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1575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86"/>
        <w:gridCol w:w="5087"/>
      </w:tblGrid>
      <w:tr w:rsidR="00095527" w:rsidRPr="008420CE" w14:paraId="565E9F83" w14:textId="77777777" w:rsidTr="00095527">
        <w:trPr>
          <w:trHeight w:val="278"/>
        </w:trPr>
        <w:tc>
          <w:tcPr>
            <w:tcW w:w="10173" w:type="dxa"/>
            <w:gridSpan w:val="2"/>
            <w:shd w:val="clear" w:color="auto" w:fill="A6A6A6"/>
          </w:tcPr>
          <w:p w14:paraId="27788A4E" w14:textId="3EA260B6" w:rsidR="00095527" w:rsidRPr="008420CE" w:rsidRDefault="00095527" w:rsidP="00095527">
            <w:pPr>
              <w:spacing w:before="0" w:after="0" w:line="240" w:lineRule="auto"/>
              <w:jc w:val="center"/>
              <w:rPr>
                <w:rFonts w:ascii="Tahoma" w:hAnsi="Tahoma"/>
                <w:b/>
              </w:rPr>
            </w:pPr>
            <w:r w:rsidRPr="008420CE">
              <w:rPr>
                <w:rFonts w:ascii="Tahoma" w:hAnsi="Tahoma"/>
                <w:b/>
                <w:sz w:val="22"/>
              </w:rPr>
              <w:t xml:space="preserve">IDENTIFICAÇÃO DO </w:t>
            </w:r>
            <w:r w:rsidR="004D07FA">
              <w:rPr>
                <w:rFonts w:ascii="Tahoma" w:hAnsi="Tahoma"/>
                <w:b/>
                <w:sz w:val="22"/>
              </w:rPr>
              <w:t>TERMO DE REFERÊNCIA</w:t>
            </w:r>
            <w:r w:rsidRPr="008420CE">
              <w:rPr>
                <w:rFonts w:ascii="Tahoma" w:hAnsi="Tahoma"/>
                <w:b/>
                <w:sz w:val="22"/>
              </w:rPr>
              <w:t xml:space="preserve"> (</w:t>
            </w:r>
            <w:r w:rsidR="004D07FA">
              <w:rPr>
                <w:rFonts w:ascii="Tahoma" w:hAnsi="Tahoma"/>
                <w:b/>
                <w:sz w:val="22"/>
              </w:rPr>
              <w:t>TR</w:t>
            </w:r>
            <w:r w:rsidRPr="008420CE">
              <w:rPr>
                <w:rFonts w:ascii="Tahoma" w:hAnsi="Tahoma"/>
                <w:b/>
                <w:sz w:val="22"/>
              </w:rPr>
              <w:t>)</w:t>
            </w:r>
          </w:p>
        </w:tc>
      </w:tr>
      <w:tr w:rsidR="007831A2" w:rsidRPr="00663CF8" w14:paraId="543FCE36" w14:textId="77777777" w:rsidTr="00251E74">
        <w:trPr>
          <w:trHeight w:val="836"/>
        </w:trPr>
        <w:tc>
          <w:tcPr>
            <w:tcW w:w="10173" w:type="dxa"/>
            <w:gridSpan w:val="2"/>
          </w:tcPr>
          <w:p w14:paraId="071A41E1" w14:textId="701A1320" w:rsidR="007831A2" w:rsidRPr="00663CF8" w:rsidRDefault="007831A2" w:rsidP="007831A2">
            <w:pPr>
              <w:spacing w:before="0" w:after="0" w:line="240" w:lineRule="auto"/>
              <w:rPr>
                <w:rFonts w:cs="Arial"/>
                <w:b/>
              </w:rPr>
            </w:pPr>
            <w:r w:rsidRPr="00663CF8">
              <w:rPr>
                <w:rFonts w:cs="Arial"/>
                <w:b/>
                <w:sz w:val="22"/>
              </w:rPr>
              <w:t xml:space="preserve">Título do </w:t>
            </w:r>
            <w:r w:rsidR="004D07FA" w:rsidRPr="00663CF8">
              <w:rPr>
                <w:rFonts w:cs="Arial"/>
                <w:b/>
                <w:sz w:val="22"/>
              </w:rPr>
              <w:t>TR</w:t>
            </w:r>
            <w:r w:rsidRPr="00663CF8">
              <w:rPr>
                <w:rFonts w:cs="Arial"/>
                <w:b/>
                <w:sz w:val="22"/>
              </w:rPr>
              <w:t>:</w:t>
            </w:r>
          </w:p>
          <w:p w14:paraId="155E0DB0" w14:textId="77777777" w:rsidR="007831A2" w:rsidRPr="00663CF8" w:rsidRDefault="00C05030" w:rsidP="00303620">
            <w:pPr>
              <w:spacing w:before="0" w:line="240" w:lineRule="auto"/>
              <w:contextualSpacing/>
              <w:rPr>
                <w:rFonts w:cs="Arial"/>
              </w:rPr>
            </w:pPr>
            <w:r w:rsidRPr="00663CF8">
              <w:rPr>
                <w:rFonts w:cs="Arial"/>
                <w:sz w:val="22"/>
                <w:szCs w:val="24"/>
              </w:rPr>
              <w:t xml:space="preserve">Registro de preços para contratação de </w:t>
            </w:r>
            <w:r w:rsidRPr="00663CF8">
              <w:rPr>
                <w:rFonts w:cs="Arial"/>
                <w:sz w:val="22"/>
              </w:rPr>
              <w:t xml:space="preserve">empresa </w:t>
            </w:r>
            <w:r w:rsidRPr="00663CF8">
              <w:rPr>
                <w:sz w:val="22"/>
              </w:rPr>
              <w:t>para fornecimento de Materiais de Construção e Material Elétrico Predial em Geral, peças e equipamentos.</w:t>
            </w:r>
          </w:p>
        </w:tc>
      </w:tr>
      <w:tr w:rsidR="007831A2" w:rsidRPr="00663CF8" w14:paraId="15A48E8A" w14:textId="77777777" w:rsidTr="00095527">
        <w:trPr>
          <w:trHeight w:val="699"/>
        </w:trPr>
        <w:tc>
          <w:tcPr>
            <w:tcW w:w="10173" w:type="dxa"/>
            <w:gridSpan w:val="2"/>
          </w:tcPr>
          <w:p w14:paraId="2ED6CD14" w14:textId="77777777" w:rsidR="007831A2" w:rsidRPr="00663CF8" w:rsidRDefault="007831A2" w:rsidP="007831A2">
            <w:pPr>
              <w:spacing w:before="0" w:after="0" w:line="276" w:lineRule="auto"/>
              <w:rPr>
                <w:rFonts w:cs="Arial"/>
                <w:b/>
              </w:rPr>
            </w:pPr>
            <w:r w:rsidRPr="00663CF8">
              <w:rPr>
                <w:rFonts w:cs="Arial"/>
                <w:b/>
                <w:sz w:val="22"/>
              </w:rPr>
              <w:t>Modalidade da Licitação – Base Legal:</w:t>
            </w:r>
          </w:p>
          <w:p w14:paraId="01863B7B" w14:textId="77777777" w:rsidR="007831A2" w:rsidRPr="00663CF8" w:rsidRDefault="00C05030" w:rsidP="007831A2">
            <w:pPr>
              <w:tabs>
                <w:tab w:val="center" w:pos="4780"/>
              </w:tabs>
              <w:spacing w:before="0" w:after="0" w:line="240" w:lineRule="auto"/>
              <w:rPr>
                <w:rFonts w:cs="Arial"/>
                <w:b/>
              </w:rPr>
            </w:pPr>
            <w:r w:rsidRPr="00663CF8">
              <w:rPr>
                <w:rFonts w:cs="Arial"/>
                <w:sz w:val="22"/>
              </w:rPr>
              <w:t xml:space="preserve">Pregão – Art. 28, inciso I, </w:t>
            </w:r>
            <w:r w:rsidRPr="00663CF8">
              <w:rPr>
                <w:rStyle w:val="Forte"/>
                <w:rFonts w:cs="Arial"/>
                <w:sz w:val="22"/>
              </w:rPr>
              <w:t>Lei</w:t>
            </w:r>
            <w:r w:rsidRPr="00663CF8">
              <w:rPr>
                <w:rStyle w:val="Forte"/>
                <w:rFonts w:cs="Arial"/>
                <w:b w:val="0"/>
                <w:sz w:val="22"/>
              </w:rPr>
              <w:t xml:space="preserve"> 14.133/2021</w:t>
            </w:r>
            <w:r w:rsidRPr="00663CF8">
              <w:rPr>
                <w:rStyle w:val="Forte"/>
                <w:rFonts w:cs="Arial"/>
                <w:sz w:val="22"/>
              </w:rPr>
              <w:t>.</w:t>
            </w:r>
          </w:p>
        </w:tc>
      </w:tr>
      <w:tr w:rsidR="007831A2" w:rsidRPr="00663CF8" w14:paraId="72E15E6A" w14:textId="77777777" w:rsidTr="00095527">
        <w:tc>
          <w:tcPr>
            <w:tcW w:w="10173" w:type="dxa"/>
            <w:gridSpan w:val="2"/>
          </w:tcPr>
          <w:p w14:paraId="64FD0818" w14:textId="77777777" w:rsidR="007831A2" w:rsidRPr="00663CF8" w:rsidRDefault="007831A2" w:rsidP="00303620">
            <w:pPr>
              <w:spacing w:before="0" w:after="0" w:line="240" w:lineRule="auto"/>
              <w:rPr>
                <w:rFonts w:cs="Arial"/>
                <w:b/>
                <w:sz w:val="22"/>
              </w:rPr>
            </w:pPr>
            <w:bookmarkStart w:id="0" w:name="_Hlk171577193"/>
            <w:r w:rsidRPr="00663CF8">
              <w:rPr>
                <w:rFonts w:cs="Arial"/>
                <w:b/>
                <w:sz w:val="22"/>
              </w:rPr>
              <w:t>Unidades Administrativas responsáveis:</w:t>
            </w:r>
          </w:p>
          <w:p w14:paraId="5A2C5C64" w14:textId="46A3C130" w:rsidR="007831A2" w:rsidRPr="00663CF8" w:rsidRDefault="00683720" w:rsidP="007831A2">
            <w:pPr>
              <w:pStyle w:val="CabealhoeRodap"/>
              <w:spacing w:before="0" w:after="0" w:line="240" w:lineRule="auto"/>
              <w:rPr>
                <w:rFonts w:cs="Arial"/>
                <w:sz w:val="22"/>
              </w:rPr>
            </w:pPr>
            <w:r w:rsidRPr="00663CF8">
              <w:rPr>
                <w:rFonts w:cs="Arial"/>
                <w:sz w:val="22"/>
              </w:rPr>
              <w:t xml:space="preserve">Secretário Municipal de </w:t>
            </w:r>
            <w:r w:rsidR="004154BD" w:rsidRPr="00663CF8">
              <w:rPr>
                <w:rFonts w:cs="Arial"/>
                <w:sz w:val="22"/>
              </w:rPr>
              <w:t>Obras e Serviços Urbanos</w:t>
            </w:r>
          </w:p>
        </w:tc>
      </w:tr>
      <w:tr w:rsidR="007831A2" w:rsidRPr="00663CF8" w14:paraId="2AA26290" w14:textId="77777777" w:rsidTr="00095527">
        <w:tc>
          <w:tcPr>
            <w:tcW w:w="5086" w:type="dxa"/>
          </w:tcPr>
          <w:p w14:paraId="4AEFEC89" w14:textId="77777777" w:rsidR="007831A2" w:rsidRPr="00663CF8" w:rsidRDefault="007831A2" w:rsidP="007831A2">
            <w:pPr>
              <w:spacing w:before="0" w:after="0" w:line="240" w:lineRule="auto"/>
              <w:rPr>
                <w:rFonts w:cs="Arial"/>
                <w:b/>
              </w:rPr>
            </w:pPr>
            <w:r w:rsidRPr="00663CF8">
              <w:rPr>
                <w:rFonts w:cs="Arial"/>
                <w:b/>
                <w:sz w:val="22"/>
              </w:rPr>
              <w:t>Unidade Administrativa requisitante:</w:t>
            </w:r>
          </w:p>
          <w:p w14:paraId="7152307D" w14:textId="268AD687" w:rsidR="007831A2" w:rsidRPr="00663CF8" w:rsidRDefault="007831A2" w:rsidP="00303620">
            <w:pPr>
              <w:spacing w:before="0" w:after="0" w:line="240" w:lineRule="auto"/>
              <w:rPr>
                <w:rFonts w:cs="Arial"/>
                <w:b/>
              </w:rPr>
            </w:pPr>
            <w:r w:rsidRPr="00663CF8">
              <w:t xml:space="preserve">Gabinete do Secretário </w:t>
            </w:r>
            <w:r w:rsidR="004154BD" w:rsidRPr="00663CF8">
              <w:rPr>
                <w:rFonts w:cs="Arial"/>
                <w:sz w:val="22"/>
              </w:rPr>
              <w:t>SEMOB</w:t>
            </w:r>
          </w:p>
        </w:tc>
        <w:tc>
          <w:tcPr>
            <w:tcW w:w="5087" w:type="dxa"/>
          </w:tcPr>
          <w:p w14:paraId="791B1AC0" w14:textId="77777777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b/>
                <w:sz w:val="22"/>
              </w:rPr>
            </w:pPr>
            <w:r w:rsidRPr="00663CF8">
              <w:rPr>
                <w:rFonts w:ascii="Tahoma" w:hAnsi="Tahoma"/>
                <w:b/>
                <w:sz w:val="22"/>
              </w:rPr>
              <w:t>Responsável pela requisição:</w:t>
            </w:r>
          </w:p>
          <w:p w14:paraId="1FDE34F5" w14:textId="35A63E32" w:rsidR="007831A2" w:rsidRPr="00663CF8" w:rsidRDefault="004154BD" w:rsidP="00303620">
            <w:pPr>
              <w:spacing w:before="0" w:after="0" w:line="240" w:lineRule="auto"/>
              <w:rPr>
                <w:rFonts w:cs="Arial"/>
                <w:b/>
              </w:rPr>
            </w:pPr>
            <w:r w:rsidRPr="00663CF8">
              <w:rPr>
                <w:rFonts w:cs="Arial"/>
                <w:sz w:val="22"/>
              </w:rPr>
              <w:t>Everaldo dos Santos</w:t>
            </w:r>
          </w:p>
        </w:tc>
      </w:tr>
      <w:bookmarkEnd w:id="0"/>
      <w:tr w:rsidR="007831A2" w:rsidRPr="00663CF8" w14:paraId="41AB5502" w14:textId="77777777" w:rsidTr="00095527">
        <w:tc>
          <w:tcPr>
            <w:tcW w:w="10173" w:type="dxa"/>
            <w:gridSpan w:val="2"/>
          </w:tcPr>
          <w:p w14:paraId="32ABF3B2" w14:textId="77777777" w:rsidR="007831A2" w:rsidRPr="00663CF8" w:rsidRDefault="007831A2" w:rsidP="007831A2">
            <w:pPr>
              <w:spacing w:before="0" w:after="0" w:line="240" w:lineRule="auto"/>
              <w:rPr>
                <w:rFonts w:cs="Arial"/>
                <w:b/>
              </w:rPr>
            </w:pPr>
            <w:r w:rsidRPr="00663CF8">
              <w:rPr>
                <w:rFonts w:cs="Arial"/>
                <w:b/>
                <w:sz w:val="22"/>
              </w:rPr>
              <w:t>Estimativa de custos Global:</w:t>
            </w:r>
          </w:p>
          <w:p w14:paraId="09B0D526" w14:textId="77777777" w:rsidR="007831A2" w:rsidRPr="00663CF8" w:rsidRDefault="007831A2" w:rsidP="007831A2">
            <w:pPr>
              <w:spacing w:before="0" w:after="0" w:line="240" w:lineRule="auto"/>
              <w:rPr>
                <w:rFonts w:cs="Arial"/>
                <w:b/>
              </w:rPr>
            </w:pPr>
          </w:p>
          <w:p w14:paraId="5FEDD258" w14:textId="782AFED9" w:rsidR="007831A2" w:rsidRPr="00663CF8" w:rsidRDefault="009A11D2" w:rsidP="007119A3">
            <w:pPr>
              <w:spacing w:before="0" w:after="0" w:line="240" w:lineRule="auto"/>
              <w:rPr>
                <w:rFonts w:ascii="Tahoma" w:hAnsi="Tahoma"/>
                <w:sz w:val="22"/>
              </w:rPr>
            </w:pPr>
            <w:r w:rsidRPr="00663CF8">
              <w:rPr>
                <w:rFonts w:ascii="Tahoma" w:hAnsi="Tahoma"/>
                <w:sz w:val="22"/>
              </w:rPr>
              <w:t>Conforme planilha orçamentária, o valor estimado para esta contratação é de R$ 8.698.462,19 (oito milhões, seiscentos e noventa e oito mil, quatrocentos e sessenta e dois reais e dezenove centavos).</w:t>
            </w:r>
          </w:p>
        </w:tc>
      </w:tr>
      <w:tr w:rsidR="007831A2" w:rsidRPr="00663CF8" w14:paraId="746199E2" w14:textId="77777777" w:rsidTr="00095527">
        <w:tc>
          <w:tcPr>
            <w:tcW w:w="10173" w:type="dxa"/>
            <w:gridSpan w:val="2"/>
          </w:tcPr>
          <w:p w14:paraId="64E8FBCD" w14:textId="77777777" w:rsidR="007831A2" w:rsidRPr="00663CF8" w:rsidRDefault="007831A2" w:rsidP="007831A2">
            <w:pPr>
              <w:pStyle w:val="Standard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3CF8">
              <w:rPr>
                <w:rFonts w:ascii="Arial" w:hAnsi="Arial" w:cs="Arial"/>
                <w:b/>
                <w:bCs/>
                <w:sz w:val="22"/>
                <w:szCs w:val="22"/>
              </w:rPr>
              <w:t>Dotação orçamentária:</w:t>
            </w:r>
          </w:p>
          <w:p w14:paraId="5910CBA7" w14:textId="77777777" w:rsidR="007831A2" w:rsidRPr="00663CF8" w:rsidRDefault="00F77588" w:rsidP="00062AB7">
            <w:pPr>
              <w:pStyle w:val="Standard"/>
              <w:spacing w:line="10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3CF8">
              <w:rPr>
                <w:rFonts w:ascii="Arial" w:hAnsi="Arial" w:cs="Arial"/>
                <w:bCs/>
                <w:sz w:val="22"/>
                <w:szCs w:val="22"/>
              </w:rPr>
              <w:t>A dotação a qual se trata esta contratação será informada posteriormente.</w:t>
            </w:r>
          </w:p>
        </w:tc>
      </w:tr>
      <w:tr w:rsidR="00303620" w:rsidRPr="00663CF8" w14:paraId="798049CD" w14:textId="77777777" w:rsidTr="00095527">
        <w:tc>
          <w:tcPr>
            <w:tcW w:w="10173" w:type="dxa"/>
            <w:gridSpan w:val="2"/>
          </w:tcPr>
          <w:p w14:paraId="5F597999" w14:textId="77777777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b/>
                <w:sz w:val="22"/>
              </w:rPr>
            </w:pPr>
            <w:r w:rsidRPr="00663CF8">
              <w:rPr>
                <w:rFonts w:ascii="Tahoma" w:hAnsi="Tahoma"/>
                <w:b/>
                <w:sz w:val="22"/>
              </w:rPr>
              <w:t>Responsável pela Elaboração do ETP:</w:t>
            </w:r>
          </w:p>
          <w:p w14:paraId="069ABE39" w14:textId="77777777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sz w:val="22"/>
              </w:rPr>
            </w:pPr>
            <w:r w:rsidRPr="00663CF8">
              <w:rPr>
                <w:rFonts w:ascii="Tahoma" w:hAnsi="Tahoma"/>
                <w:sz w:val="22"/>
              </w:rPr>
              <w:t>Equipe de Planejamento da Contratação.</w:t>
            </w:r>
          </w:p>
        </w:tc>
      </w:tr>
      <w:tr w:rsidR="00303620" w:rsidRPr="00663CF8" w14:paraId="490EA799" w14:textId="77777777" w:rsidTr="00095527">
        <w:tc>
          <w:tcPr>
            <w:tcW w:w="10173" w:type="dxa"/>
            <w:gridSpan w:val="2"/>
          </w:tcPr>
          <w:p w14:paraId="499C270C" w14:textId="77777777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b/>
                <w:sz w:val="22"/>
              </w:rPr>
            </w:pPr>
            <w:r w:rsidRPr="00663CF8">
              <w:rPr>
                <w:rFonts w:ascii="Tahoma" w:hAnsi="Tahoma"/>
                <w:b/>
                <w:sz w:val="22"/>
              </w:rPr>
              <w:t>Data de elaboração:</w:t>
            </w:r>
          </w:p>
          <w:p w14:paraId="0692CEA8" w14:textId="131B6212" w:rsidR="00303620" w:rsidRPr="00663CF8" w:rsidRDefault="004154BD" w:rsidP="007C671E">
            <w:pPr>
              <w:spacing w:before="0" w:after="0" w:line="240" w:lineRule="auto"/>
              <w:rPr>
                <w:rFonts w:ascii="Tahoma" w:hAnsi="Tahoma"/>
                <w:sz w:val="22"/>
              </w:rPr>
            </w:pPr>
            <w:r w:rsidRPr="00663CF8">
              <w:rPr>
                <w:rFonts w:ascii="Tahoma" w:hAnsi="Tahoma"/>
                <w:sz w:val="22"/>
              </w:rPr>
              <w:t>0</w:t>
            </w:r>
            <w:r w:rsidR="00112E51" w:rsidRPr="00663CF8">
              <w:rPr>
                <w:rFonts w:ascii="Tahoma" w:hAnsi="Tahoma"/>
                <w:sz w:val="22"/>
              </w:rPr>
              <w:t>2</w:t>
            </w:r>
            <w:r w:rsidR="00303620" w:rsidRPr="00663CF8">
              <w:rPr>
                <w:rFonts w:ascii="Tahoma" w:hAnsi="Tahoma"/>
                <w:sz w:val="22"/>
              </w:rPr>
              <w:t xml:space="preserve"> de </w:t>
            </w:r>
            <w:r w:rsidRPr="00663CF8">
              <w:rPr>
                <w:rFonts w:ascii="Tahoma" w:hAnsi="Tahoma"/>
                <w:sz w:val="22"/>
              </w:rPr>
              <w:t>abril</w:t>
            </w:r>
            <w:r w:rsidR="00303620" w:rsidRPr="00663CF8">
              <w:rPr>
                <w:rFonts w:ascii="Tahoma" w:hAnsi="Tahoma"/>
                <w:sz w:val="22"/>
              </w:rPr>
              <w:t xml:space="preserve"> de 202</w:t>
            </w:r>
            <w:r w:rsidRPr="00663CF8">
              <w:rPr>
                <w:rFonts w:ascii="Tahoma" w:hAnsi="Tahoma"/>
                <w:sz w:val="22"/>
              </w:rPr>
              <w:t>5</w:t>
            </w:r>
            <w:r w:rsidR="00303620" w:rsidRPr="00663CF8">
              <w:rPr>
                <w:rFonts w:ascii="Tahoma" w:hAnsi="Tahoma"/>
                <w:sz w:val="22"/>
              </w:rPr>
              <w:t>.</w:t>
            </w:r>
          </w:p>
        </w:tc>
      </w:tr>
      <w:tr w:rsidR="00303620" w:rsidRPr="00663CF8" w14:paraId="36E003CA" w14:textId="77777777" w:rsidTr="00095527">
        <w:tc>
          <w:tcPr>
            <w:tcW w:w="10173" w:type="dxa"/>
            <w:gridSpan w:val="2"/>
          </w:tcPr>
          <w:p w14:paraId="524064A2" w14:textId="77777777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b/>
                <w:sz w:val="22"/>
              </w:rPr>
            </w:pPr>
            <w:r w:rsidRPr="00663CF8">
              <w:rPr>
                <w:rFonts w:ascii="Tahoma" w:hAnsi="Tahoma"/>
                <w:b/>
                <w:sz w:val="22"/>
              </w:rPr>
              <w:t>Data prevista para implantação:</w:t>
            </w:r>
          </w:p>
          <w:p w14:paraId="0B6182B5" w14:textId="13E30B7C" w:rsidR="00303620" w:rsidRPr="00663CF8" w:rsidRDefault="004154BD" w:rsidP="00303620">
            <w:pPr>
              <w:spacing w:before="0" w:after="0" w:line="240" w:lineRule="auto"/>
              <w:rPr>
                <w:rFonts w:ascii="Tahoma" w:hAnsi="Tahoma"/>
                <w:sz w:val="22"/>
              </w:rPr>
            </w:pPr>
            <w:r w:rsidRPr="00663CF8">
              <w:rPr>
                <w:rFonts w:ascii="Tahoma" w:hAnsi="Tahoma"/>
                <w:sz w:val="22"/>
              </w:rPr>
              <w:t>julho</w:t>
            </w:r>
            <w:r w:rsidR="00303620" w:rsidRPr="00663CF8">
              <w:rPr>
                <w:rFonts w:ascii="Tahoma" w:hAnsi="Tahoma"/>
                <w:sz w:val="22"/>
              </w:rPr>
              <w:t>/202</w:t>
            </w:r>
            <w:r w:rsidRPr="00663CF8">
              <w:rPr>
                <w:rFonts w:ascii="Tahoma" w:hAnsi="Tahoma"/>
                <w:sz w:val="22"/>
              </w:rPr>
              <w:t>5</w:t>
            </w:r>
          </w:p>
        </w:tc>
      </w:tr>
      <w:tr w:rsidR="00303620" w:rsidRPr="00663CF8" w14:paraId="7EF51C33" w14:textId="77777777" w:rsidTr="00095527">
        <w:tc>
          <w:tcPr>
            <w:tcW w:w="10173" w:type="dxa"/>
            <w:gridSpan w:val="2"/>
          </w:tcPr>
          <w:p w14:paraId="4AFE3266" w14:textId="77777777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b/>
                <w:sz w:val="22"/>
              </w:rPr>
            </w:pPr>
            <w:r w:rsidRPr="00663CF8">
              <w:rPr>
                <w:rFonts w:ascii="Tahoma" w:hAnsi="Tahoma"/>
                <w:b/>
                <w:sz w:val="22"/>
              </w:rPr>
              <w:t xml:space="preserve">Número da versão e data: </w:t>
            </w:r>
          </w:p>
          <w:p w14:paraId="14E060FA" w14:textId="7A8C832D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sz w:val="22"/>
              </w:rPr>
            </w:pPr>
            <w:r w:rsidRPr="00663CF8">
              <w:rPr>
                <w:rFonts w:ascii="Tahoma" w:hAnsi="Tahoma"/>
                <w:sz w:val="22"/>
              </w:rPr>
              <w:t>Versão</w:t>
            </w:r>
            <w:r w:rsidR="007C671E" w:rsidRPr="00663CF8">
              <w:rPr>
                <w:rFonts w:ascii="Tahoma" w:hAnsi="Tahoma"/>
                <w:sz w:val="22"/>
              </w:rPr>
              <w:t xml:space="preserve"> 1.0 – </w:t>
            </w:r>
            <w:r w:rsidR="004154BD" w:rsidRPr="00663CF8">
              <w:rPr>
                <w:rFonts w:ascii="Tahoma" w:hAnsi="Tahoma"/>
                <w:sz w:val="22"/>
              </w:rPr>
              <w:t>0</w:t>
            </w:r>
            <w:r w:rsidR="00112E51" w:rsidRPr="00663CF8">
              <w:rPr>
                <w:rFonts w:ascii="Tahoma" w:hAnsi="Tahoma"/>
                <w:sz w:val="22"/>
              </w:rPr>
              <w:t>2</w:t>
            </w:r>
            <w:r w:rsidR="007C671E" w:rsidRPr="00663CF8">
              <w:rPr>
                <w:rFonts w:ascii="Tahoma" w:hAnsi="Tahoma"/>
                <w:sz w:val="22"/>
              </w:rPr>
              <w:t>/0</w:t>
            </w:r>
            <w:r w:rsidR="004154BD" w:rsidRPr="00663CF8">
              <w:rPr>
                <w:rFonts w:ascii="Tahoma" w:hAnsi="Tahoma"/>
                <w:sz w:val="22"/>
              </w:rPr>
              <w:t>4</w:t>
            </w:r>
            <w:r w:rsidRPr="00663CF8">
              <w:rPr>
                <w:rFonts w:ascii="Tahoma" w:hAnsi="Tahoma"/>
                <w:sz w:val="22"/>
              </w:rPr>
              <w:t>/202</w:t>
            </w:r>
            <w:r w:rsidR="004154BD" w:rsidRPr="00663CF8">
              <w:rPr>
                <w:rFonts w:ascii="Tahoma" w:hAnsi="Tahoma"/>
                <w:sz w:val="22"/>
              </w:rPr>
              <w:t>5</w:t>
            </w:r>
          </w:p>
        </w:tc>
      </w:tr>
      <w:tr w:rsidR="00303620" w:rsidRPr="00663CF8" w14:paraId="2D539CFF" w14:textId="77777777" w:rsidTr="00095527">
        <w:tc>
          <w:tcPr>
            <w:tcW w:w="10173" w:type="dxa"/>
            <w:gridSpan w:val="2"/>
          </w:tcPr>
          <w:p w14:paraId="1C47D860" w14:textId="77777777" w:rsidR="00303620" w:rsidRPr="00663CF8" w:rsidRDefault="00303620" w:rsidP="00303620">
            <w:pPr>
              <w:spacing w:after="0"/>
              <w:rPr>
                <w:rFonts w:ascii="Tahoma" w:hAnsi="Tahoma"/>
                <w:b/>
                <w:sz w:val="22"/>
              </w:rPr>
            </w:pPr>
            <w:r w:rsidRPr="00663CF8">
              <w:rPr>
                <w:rFonts w:ascii="Tahoma" w:hAnsi="Tahoma"/>
                <w:b/>
                <w:sz w:val="22"/>
              </w:rPr>
              <w:t>Assinatura dos integrantes da Equipe de Planejamento:</w:t>
            </w:r>
          </w:p>
          <w:p w14:paraId="0B449A7E" w14:textId="77777777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b/>
                <w:sz w:val="22"/>
              </w:rPr>
            </w:pPr>
          </w:p>
          <w:p w14:paraId="61E78F6A" w14:textId="77777777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b/>
                <w:sz w:val="22"/>
              </w:rPr>
            </w:pPr>
          </w:p>
          <w:p w14:paraId="40331435" w14:textId="77777777" w:rsidR="00F77588" w:rsidRPr="00663CF8" w:rsidRDefault="00F77588" w:rsidP="00303620">
            <w:pPr>
              <w:spacing w:before="0" w:after="0" w:line="240" w:lineRule="auto"/>
              <w:rPr>
                <w:rFonts w:ascii="Tahoma" w:hAnsi="Tahoma"/>
                <w:b/>
                <w:sz w:val="22"/>
              </w:rPr>
            </w:pPr>
          </w:p>
          <w:p w14:paraId="029B05F5" w14:textId="77777777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b/>
                <w:sz w:val="22"/>
              </w:rPr>
            </w:pPr>
          </w:p>
          <w:p w14:paraId="7E722A87" w14:textId="77777777" w:rsidR="00E95611" w:rsidRPr="00663CF8" w:rsidRDefault="00303620" w:rsidP="00E95611">
            <w:pPr>
              <w:widowControl w:val="0"/>
              <w:tabs>
                <w:tab w:val="left" w:pos="3690"/>
                <w:tab w:val="center" w:pos="5315"/>
              </w:tabs>
              <w:spacing w:before="0" w:after="0" w:line="240" w:lineRule="auto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663CF8"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  <w:r w:rsidR="00911023" w:rsidRPr="00663CF8"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  <w:r w:rsidR="00E95611" w:rsidRPr="00663CF8">
              <w:rPr>
                <w:rFonts w:ascii="Tahoma" w:hAnsi="Tahoma"/>
                <w:b/>
                <w:bCs/>
                <w:sz w:val="20"/>
                <w:szCs w:val="20"/>
              </w:rPr>
              <w:t>_____________________       ___________________          ___</w:t>
            </w:r>
            <w:r w:rsidR="00E95611" w:rsidRPr="00663CF8">
              <w:rPr>
                <w:rFonts w:ascii="Tahoma" w:hAnsi="Tahoma"/>
                <w:b/>
                <w:bCs/>
                <w:sz w:val="20"/>
                <w:szCs w:val="20"/>
              </w:rPr>
              <w:softHyphen/>
            </w:r>
            <w:r w:rsidR="00E95611" w:rsidRPr="00663CF8">
              <w:rPr>
                <w:rFonts w:ascii="Tahoma" w:hAnsi="Tahoma"/>
                <w:b/>
                <w:bCs/>
                <w:sz w:val="20"/>
                <w:szCs w:val="20"/>
              </w:rPr>
              <w:softHyphen/>
              <w:t>_____________________</w:t>
            </w:r>
          </w:p>
          <w:p w14:paraId="7CD66F4E" w14:textId="77777777" w:rsidR="00E95611" w:rsidRPr="00663CF8" w:rsidRDefault="00E95611" w:rsidP="00E95611">
            <w:pPr>
              <w:widowControl w:val="0"/>
              <w:tabs>
                <w:tab w:val="left" w:pos="3690"/>
                <w:tab w:val="center" w:pos="5315"/>
              </w:tabs>
              <w:spacing w:before="0" w:after="0" w:line="240" w:lineRule="auto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663CF8">
              <w:rPr>
                <w:rFonts w:ascii="Tahoma" w:hAnsi="Tahoma"/>
                <w:b/>
                <w:bCs/>
                <w:sz w:val="20"/>
                <w:szCs w:val="20"/>
              </w:rPr>
              <w:t xml:space="preserve"> Leonardo </w:t>
            </w:r>
            <w:proofErr w:type="spellStart"/>
            <w:r w:rsidRPr="00663CF8">
              <w:rPr>
                <w:rFonts w:ascii="Tahoma" w:hAnsi="Tahoma"/>
                <w:b/>
                <w:bCs/>
                <w:sz w:val="20"/>
                <w:szCs w:val="20"/>
              </w:rPr>
              <w:t>Catrinque</w:t>
            </w:r>
            <w:proofErr w:type="spellEnd"/>
            <w:r w:rsidRPr="00663CF8">
              <w:rPr>
                <w:rFonts w:ascii="Tahoma" w:hAnsi="Tahoma"/>
                <w:b/>
                <w:bCs/>
                <w:sz w:val="20"/>
                <w:szCs w:val="20"/>
              </w:rPr>
              <w:t xml:space="preserve"> Gomes           </w:t>
            </w:r>
            <w:proofErr w:type="spellStart"/>
            <w:r w:rsidRPr="00663CF8">
              <w:rPr>
                <w:rFonts w:ascii="Tahoma" w:hAnsi="Tahoma"/>
                <w:b/>
                <w:bCs/>
                <w:sz w:val="20"/>
                <w:szCs w:val="20"/>
              </w:rPr>
              <w:t>Wendrio</w:t>
            </w:r>
            <w:proofErr w:type="spellEnd"/>
            <w:r w:rsidRPr="00663CF8">
              <w:rPr>
                <w:rFonts w:ascii="Tahoma" w:hAnsi="Tahoma"/>
                <w:b/>
                <w:bCs/>
                <w:sz w:val="20"/>
                <w:szCs w:val="20"/>
              </w:rPr>
              <w:t xml:space="preserve"> Fritz Coco                     Leonardo Pitol Toffoli </w:t>
            </w:r>
          </w:p>
          <w:p w14:paraId="497903B0" w14:textId="77777777" w:rsidR="00E95611" w:rsidRPr="00663CF8" w:rsidRDefault="00E95611" w:rsidP="00E95611">
            <w:pPr>
              <w:widowControl w:val="0"/>
              <w:tabs>
                <w:tab w:val="left" w:pos="3690"/>
                <w:tab w:val="center" w:pos="5315"/>
              </w:tabs>
              <w:spacing w:before="0" w:after="0" w:line="240" w:lineRule="auto"/>
              <w:rPr>
                <w:rFonts w:ascii="Tahoma" w:hAnsi="Tahoma"/>
                <w:bCs/>
                <w:sz w:val="20"/>
                <w:szCs w:val="20"/>
              </w:rPr>
            </w:pPr>
            <w:r w:rsidRPr="00663CF8">
              <w:rPr>
                <w:rFonts w:ascii="Tahoma" w:hAnsi="Tahoma"/>
                <w:bCs/>
                <w:sz w:val="20"/>
                <w:szCs w:val="20"/>
              </w:rPr>
              <w:t xml:space="preserve">              Presidente                                  Integrante                                      </w:t>
            </w:r>
            <w:proofErr w:type="spellStart"/>
            <w:r w:rsidRPr="00663CF8">
              <w:rPr>
                <w:rFonts w:ascii="Tahoma" w:hAnsi="Tahoma"/>
                <w:bCs/>
                <w:sz w:val="20"/>
                <w:szCs w:val="20"/>
              </w:rPr>
              <w:t>Integrante</w:t>
            </w:r>
            <w:proofErr w:type="spellEnd"/>
          </w:p>
          <w:p w14:paraId="428F569F" w14:textId="18147E13" w:rsidR="00E95611" w:rsidRPr="00663CF8" w:rsidRDefault="00E95611" w:rsidP="00E95611">
            <w:pPr>
              <w:spacing w:before="0" w:after="0" w:line="240" w:lineRule="auto"/>
              <w:rPr>
                <w:rFonts w:ascii="Tahoma" w:hAnsi="Tahoma"/>
                <w:bCs/>
                <w:sz w:val="20"/>
                <w:szCs w:val="20"/>
              </w:rPr>
            </w:pPr>
            <w:r w:rsidRPr="00663CF8">
              <w:rPr>
                <w:rFonts w:ascii="Tahoma" w:hAnsi="Tahoma"/>
                <w:bCs/>
                <w:sz w:val="20"/>
                <w:szCs w:val="20"/>
              </w:rPr>
              <w:t xml:space="preserve">     </w:t>
            </w:r>
            <w:r w:rsidR="00BC63F6" w:rsidRPr="00663CF8">
              <w:rPr>
                <w:rFonts w:ascii="Tahoma" w:hAnsi="Tahoma"/>
                <w:bCs/>
                <w:sz w:val="20"/>
                <w:szCs w:val="20"/>
              </w:rPr>
              <w:t xml:space="preserve">  </w:t>
            </w:r>
            <w:r w:rsidRPr="00663CF8">
              <w:rPr>
                <w:rFonts w:ascii="Tahoma" w:hAnsi="Tahoma"/>
                <w:bCs/>
                <w:sz w:val="20"/>
                <w:szCs w:val="20"/>
              </w:rPr>
              <w:t xml:space="preserve">  Portaria nº 0</w:t>
            </w:r>
            <w:r w:rsidR="00BC63F6" w:rsidRPr="00663CF8">
              <w:rPr>
                <w:rFonts w:ascii="Tahoma" w:hAnsi="Tahoma"/>
                <w:bCs/>
                <w:sz w:val="20"/>
                <w:szCs w:val="20"/>
              </w:rPr>
              <w:t>7</w:t>
            </w:r>
            <w:r w:rsidRPr="00663CF8">
              <w:rPr>
                <w:rFonts w:ascii="Tahoma" w:hAnsi="Tahoma"/>
                <w:bCs/>
                <w:sz w:val="20"/>
                <w:szCs w:val="20"/>
              </w:rPr>
              <w:t>/202</w:t>
            </w:r>
            <w:r w:rsidR="00BC63F6" w:rsidRPr="00663CF8">
              <w:rPr>
                <w:rFonts w:ascii="Tahoma" w:hAnsi="Tahoma"/>
                <w:bCs/>
                <w:sz w:val="20"/>
                <w:szCs w:val="20"/>
              </w:rPr>
              <w:t>5</w:t>
            </w:r>
            <w:r w:rsidRPr="00663CF8">
              <w:rPr>
                <w:rFonts w:ascii="Tahoma" w:hAnsi="Tahoma"/>
                <w:bCs/>
                <w:sz w:val="20"/>
                <w:szCs w:val="20"/>
              </w:rPr>
              <w:t xml:space="preserve">                    Portaria nº 0</w:t>
            </w:r>
            <w:r w:rsidR="00BC63F6" w:rsidRPr="00663CF8">
              <w:rPr>
                <w:rFonts w:ascii="Tahoma" w:hAnsi="Tahoma"/>
                <w:bCs/>
                <w:sz w:val="20"/>
                <w:szCs w:val="20"/>
              </w:rPr>
              <w:t>7</w:t>
            </w:r>
            <w:r w:rsidRPr="00663CF8">
              <w:rPr>
                <w:rFonts w:ascii="Tahoma" w:hAnsi="Tahoma"/>
                <w:bCs/>
                <w:sz w:val="20"/>
                <w:szCs w:val="20"/>
              </w:rPr>
              <w:t>/202</w:t>
            </w:r>
            <w:r w:rsidR="00BC63F6" w:rsidRPr="00663CF8">
              <w:rPr>
                <w:rFonts w:ascii="Tahoma" w:hAnsi="Tahoma"/>
                <w:bCs/>
                <w:sz w:val="20"/>
                <w:szCs w:val="20"/>
              </w:rPr>
              <w:t>5</w:t>
            </w:r>
            <w:r w:rsidRPr="00663CF8">
              <w:rPr>
                <w:rFonts w:ascii="Tahoma" w:hAnsi="Tahoma"/>
                <w:bCs/>
                <w:sz w:val="20"/>
                <w:szCs w:val="20"/>
              </w:rPr>
              <w:t xml:space="preserve">                      </w:t>
            </w:r>
            <w:r w:rsidR="00BC63F6" w:rsidRPr="00663CF8">
              <w:rPr>
                <w:rFonts w:ascii="Tahoma" w:hAnsi="Tahoma"/>
                <w:bCs/>
                <w:sz w:val="20"/>
                <w:szCs w:val="20"/>
              </w:rPr>
              <w:t xml:space="preserve">  </w:t>
            </w:r>
            <w:r w:rsidRPr="00663CF8">
              <w:rPr>
                <w:rFonts w:ascii="Tahoma" w:hAnsi="Tahoma"/>
                <w:bCs/>
                <w:sz w:val="20"/>
                <w:szCs w:val="20"/>
              </w:rPr>
              <w:t>Portaria nº 0</w:t>
            </w:r>
            <w:r w:rsidR="00BC63F6" w:rsidRPr="00663CF8">
              <w:rPr>
                <w:rFonts w:ascii="Tahoma" w:hAnsi="Tahoma"/>
                <w:bCs/>
                <w:sz w:val="20"/>
                <w:szCs w:val="20"/>
              </w:rPr>
              <w:t>7</w:t>
            </w:r>
            <w:r w:rsidRPr="00663CF8">
              <w:rPr>
                <w:rFonts w:ascii="Tahoma" w:hAnsi="Tahoma"/>
                <w:bCs/>
                <w:sz w:val="20"/>
                <w:szCs w:val="20"/>
              </w:rPr>
              <w:t>/202</w:t>
            </w:r>
            <w:r w:rsidR="00BC63F6" w:rsidRPr="00663CF8">
              <w:rPr>
                <w:rFonts w:ascii="Tahoma" w:hAnsi="Tahoma"/>
                <w:bCs/>
                <w:sz w:val="20"/>
                <w:szCs w:val="20"/>
              </w:rPr>
              <w:t>5</w:t>
            </w:r>
          </w:p>
          <w:p w14:paraId="3E03A812" w14:textId="0FFAE9E1" w:rsidR="00303620" w:rsidRPr="00663CF8" w:rsidRDefault="00303620" w:rsidP="00303620">
            <w:pPr>
              <w:spacing w:before="0" w:after="0" w:line="240" w:lineRule="auto"/>
              <w:rPr>
                <w:rFonts w:ascii="Tahoma" w:hAnsi="Tahoma"/>
                <w:bCs/>
                <w:sz w:val="20"/>
                <w:szCs w:val="20"/>
              </w:rPr>
            </w:pPr>
          </w:p>
        </w:tc>
      </w:tr>
      <w:tr w:rsidR="00303620" w:rsidRPr="00663CF8" w14:paraId="1046AFDC" w14:textId="77777777" w:rsidTr="00095527">
        <w:tc>
          <w:tcPr>
            <w:tcW w:w="10173" w:type="dxa"/>
            <w:gridSpan w:val="2"/>
          </w:tcPr>
          <w:p w14:paraId="7BBAB009" w14:textId="77777777" w:rsidR="00303620" w:rsidRPr="00663CF8" w:rsidRDefault="00303620" w:rsidP="00303620">
            <w:pPr>
              <w:spacing w:after="0"/>
              <w:rPr>
                <w:rFonts w:ascii="Tahoma" w:hAnsi="Tahoma"/>
                <w:b/>
                <w:sz w:val="22"/>
              </w:rPr>
            </w:pPr>
            <w:r w:rsidRPr="00663CF8">
              <w:rPr>
                <w:rFonts w:ascii="Tahoma" w:hAnsi="Tahoma"/>
                <w:b/>
                <w:sz w:val="22"/>
              </w:rPr>
              <w:t>Autorização da Unidade Administrativa Responsável:</w:t>
            </w:r>
          </w:p>
          <w:p w14:paraId="44003B76" w14:textId="77777777" w:rsidR="00F77588" w:rsidRPr="00663CF8" w:rsidRDefault="00F77588" w:rsidP="00303620">
            <w:pPr>
              <w:spacing w:after="0"/>
              <w:rPr>
                <w:rFonts w:ascii="Tahoma" w:hAnsi="Tahoma"/>
                <w:b/>
                <w:sz w:val="22"/>
              </w:rPr>
            </w:pPr>
          </w:p>
          <w:p w14:paraId="57F5F0D0" w14:textId="77777777" w:rsidR="00303620" w:rsidRPr="00663CF8" w:rsidRDefault="00303620" w:rsidP="00303620">
            <w:pPr>
              <w:spacing w:after="0"/>
              <w:rPr>
                <w:rFonts w:ascii="Tahoma" w:hAnsi="Tahoma"/>
                <w:b/>
                <w:sz w:val="22"/>
              </w:rPr>
            </w:pPr>
          </w:p>
          <w:p w14:paraId="11243854" w14:textId="77777777" w:rsidR="00F77588" w:rsidRPr="00663CF8" w:rsidRDefault="00F77588" w:rsidP="00303620">
            <w:pPr>
              <w:spacing w:after="0"/>
              <w:rPr>
                <w:rFonts w:ascii="Tahoma" w:hAnsi="Tahoma"/>
                <w:b/>
                <w:sz w:val="22"/>
              </w:rPr>
            </w:pPr>
          </w:p>
          <w:p w14:paraId="35919D0C" w14:textId="77777777" w:rsidR="00303620" w:rsidRPr="00663CF8" w:rsidRDefault="00303620" w:rsidP="00303620">
            <w:pPr>
              <w:tabs>
                <w:tab w:val="left" w:pos="8787"/>
              </w:tabs>
              <w:spacing w:before="0" w:after="0" w:line="240" w:lineRule="auto"/>
              <w:jc w:val="center"/>
              <w:rPr>
                <w:sz w:val="22"/>
              </w:rPr>
            </w:pPr>
            <w:bookmarkStart w:id="1" w:name="_Hlk171577136"/>
            <w:r w:rsidRPr="00663CF8">
              <w:rPr>
                <w:sz w:val="22"/>
              </w:rPr>
              <w:t>________________________________</w:t>
            </w:r>
          </w:p>
          <w:p w14:paraId="2E42A77B" w14:textId="5DC44458" w:rsidR="00683720" w:rsidRPr="00663CF8" w:rsidRDefault="00E95611" w:rsidP="00303620">
            <w:pPr>
              <w:tabs>
                <w:tab w:val="left" w:pos="8787"/>
              </w:tabs>
              <w:spacing w:before="0" w:after="0" w:line="240" w:lineRule="auto"/>
              <w:jc w:val="center"/>
              <w:rPr>
                <w:b/>
                <w:bCs/>
                <w:sz w:val="22"/>
              </w:rPr>
            </w:pPr>
            <w:r w:rsidRPr="00663CF8">
              <w:rPr>
                <w:rFonts w:cs="Arial"/>
                <w:b/>
                <w:bCs/>
                <w:sz w:val="22"/>
              </w:rPr>
              <w:t>Everaldo dos Santos</w:t>
            </w:r>
          </w:p>
          <w:p w14:paraId="4E1FF685" w14:textId="747E6293" w:rsidR="00303620" w:rsidRPr="00663CF8" w:rsidRDefault="00303620" w:rsidP="00303620">
            <w:pPr>
              <w:tabs>
                <w:tab w:val="left" w:pos="8787"/>
              </w:tabs>
              <w:spacing w:before="0" w:after="0" w:line="240" w:lineRule="auto"/>
              <w:jc w:val="center"/>
              <w:rPr>
                <w:sz w:val="22"/>
              </w:rPr>
            </w:pPr>
            <w:r w:rsidRPr="00663CF8">
              <w:rPr>
                <w:sz w:val="22"/>
              </w:rPr>
              <w:t>Secretári</w:t>
            </w:r>
            <w:r w:rsidR="00CA41AE" w:rsidRPr="00663CF8">
              <w:rPr>
                <w:sz w:val="22"/>
              </w:rPr>
              <w:t>o</w:t>
            </w:r>
            <w:r w:rsidRPr="00663CF8">
              <w:rPr>
                <w:sz w:val="22"/>
              </w:rPr>
              <w:t xml:space="preserve"> de Municipal de</w:t>
            </w:r>
            <w:r w:rsidR="00683720" w:rsidRPr="00663CF8">
              <w:rPr>
                <w:sz w:val="22"/>
              </w:rPr>
              <w:t xml:space="preserve"> </w:t>
            </w:r>
            <w:r w:rsidR="00E95611" w:rsidRPr="00663CF8">
              <w:rPr>
                <w:sz w:val="22"/>
              </w:rPr>
              <w:t>Obras e Serviços Urbanos</w:t>
            </w:r>
          </w:p>
          <w:bookmarkEnd w:id="1"/>
          <w:p w14:paraId="3B41282E" w14:textId="77777777" w:rsidR="00F77588" w:rsidRPr="00663CF8" w:rsidRDefault="00F77588" w:rsidP="00303620">
            <w:pPr>
              <w:tabs>
                <w:tab w:val="left" w:pos="8787"/>
              </w:tabs>
              <w:spacing w:before="0" w:after="0" w:line="240" w:lineRule="auto"/>
              <w:jc w:val="center"/>
              <w:rPr>
                <w:sz w:val="22"/>
              </w:rPr>
            </w:pPr>
          </w:p>
          <w:p w14:paraId="4DAF3AB6" w14:textId="77777777" w:rsidR="00F77588" w:rsidRPr="00663CF8" w:rsidRDefault="00F77588" w:rsidP="00303620">
            <w:pPr>
              <w:tabs>
                <w:tab w:val="left" w:pos="8787"/>
              </w:tabs>
              <w:spacing w:before="0" w:after="0" w:line="240" w:lineRule="auto"/>
              <w:jc w:val="center"/>
              <w:rPr>
                <w:sz w:val="22"/>
              </w:rPr>
            </w:pPr>
          </w:p>
          <w:p w14:paraId="566C3554" w14:textId="77777777" w:rsidR="00F77588" w:rsidRPr="00663CF8" w:rsidRDefault="00F77588" w:rsidP="00303620">
            <w:pPr>
              <w:tabs>
                <w:tab w:val="left" w:pos="8787"/>
              </w:tabs>
              <w:spacing w:before="0" w:after="0" w:line="240" w:lineRule="auto"/>
              <w:jc w:val="center"/>
              <w:rPr>
                <w:sz w:val="22"/>
                <w:szCs w:val="24"/>
              </w:rPr>
            </w:pPr>
          </w:p>
        </w:tc>
      </w:tr>
    </w:tbl>
    <w:sdt>
      <w:sdtPr>
        <w:rPr>
          <w:rFonts w:ascii="Arial" w:eastAsia="Calibri" w:hAnsi="Arial" w:cs="Tahoma"/>
          <w:color w:val="auto"/>
          <w:sz w:val="24"/>
          <w:szCs w:val="22"/>
          <w:lang w:eastAsia="en-US"/>
        </w:rPr>
        <w:id w:val="-68583468"/>
        <w:docPartObj>
          <w:docPartGallery w:val="Table of Contents"/>
          <w:docPartUnique/>
        </w:docPartObj>
      </w:sdtPr>
      <w:sdtEndPr/>
      <w:sdtContent>
        <w:p w14:paraId="02D54452" w14:textId="77777777" w:rsidR="00952449" w:rsidRPr="00663CF8" w:rsidRDefault="00DA334A" w:rsidP="00952449">
          <w:pPr>
            <w:pStyle w:val="CabealhodoSumrio"/>
            <w:jc w:val="center"/>
            <w:rPr>
              <w:rFonts w:ascii="Arial" w:hAnsi="Arial" w:cs="Arial"/>
              <w:b/>
              <w:color w:val="000000" w:themeColor="text1"/>
              <w:sz w:val="40"/>
              <w:szCs w:val="40"/>
            </w:rPr>
          </w:pPr>
          <w:r w:rsidRPr="00663CF8">
            <w:rPr>
              <w:rFonts w:ascii="Arial" w:hAnsi="Arial" w:cs="Arial"/>
              <w:b/>
              <w:color w:val="000000" w:themeColor="text1"/>
              <w:sz w:val="40"/>
              <w:szCs w:val="40"/>
            </w:rPr>
            <w:t>SUMÁRIO</w:t>
          </w:r>
          <w:r w:rsidR="00CC65B1" w:rsidRPr="00663CF8">
            <w:rPr>
              <w:rFonts w:ascii="Arial" w:hAnsi="Arial" w:cs="Arial"/>
              <w:b/>
              <w:color w:val="000000" w:themeColor="text1"/>
              <w:sz w:val="40"/>
              <w:szCs w:val="40"/>
            </w:rPr>
            <w:t xml:space="preserve">                                </w:t>
          </w:r>
        </w:p>
        <w:p w14:paraId="4AAAB682" w14:textId="77777777" w:rsidR="00DA334A" w:rsidRPr="00663CF8" w:rsidRDefault="00DA334A" w:rsidP="00952449">
          <w:pPr>
            <w:pStyle w:val="Sumrio1"/>
            <w:spacing w:before="0" w:line="240" w:lineRule="auto"/>
          </w:pPr>
          <w:r w:rsidRPr="00663CF8">
            <w:rPr>
              <w:b/>
              <w:bCs/>
              <w:szCs w:val="24"/>
            </w:rPr>
            <w:t xml:space="preserve">1.0 - DECLARAÇÃO DO OBJETO </w:t>
          </w:r>
          <w:r w:rsidRPr="00663CF8">
            <w:ptab w:relativeTo="margin" w:alignment="right" w:leader="dot"/>
          </w:r>
          <w:r w:rsidRPr="00663CF8">
            <w:rPr>
              <w:b/>
              <w:bCs/>
            </w:rPr>
            <w:t>3</w:t>
          </w:r>
        </w:p>
        <w:p w14:paraId="12288654" w14:textId="77777777" w:rsidR="00DA334A" w:rsidRPr="00663CF8" w:rsidRDefault="00DA334A" w:rsidP="00952449">
          <w:pPr>
            <w:pStyle w:val="Sumrio2"/>
            <w:spacing w:before="0" w:line="240" w:lineRule="auto"/>
            <w:ind w:left="216"/>
          </w:pPr>
          <w:r w:rsidRPr="00663CF8">
            <w:rPr>
              <w:bCs/>
              <w:szCs w:val="24"/>
            </w:rPr>
            <w:t xml:space="preserve">1.1 – Do objeto </w:t>
          </w:r>
          <w:r w:rsidRPr="00663CF8">
            <w:ptab w:relativeTo="margin" w:alignment="right" w:leader="dot"/>
          </w:r>
          <w:r w:rsidRPr="00663CF8">
            <w:t>3</w:t>
          </w:r>
        </w:p>
        <w:p w14:paraId="37B5FA9D" w14:textId="77777777" w:rsidR="00DA334A" w:rsidRPr="00663CF8" w:rsidRDefault="00DA334A" w:rsidP="00952449">
          <w:pPr>
            <w:pStyle w:val="Sumrio3"/>
            <w:spacing w:before="0" w:line="240" w:lineRule="auto"/>
          </w:pPr>
          <w:r w:rsidRPr="00663CF8">
            <w:t xml:space="preserve"> 1.2 – Quantitativos </w:t>
          </w:r>
          <w:r w:rsidRPr="00663CF8">
            <w:ptab w:relativeTo="margin" w:alignment="right" w:leader="dot"/>
          </w:r>
          <w:r w:rsidRPr="00663CF8">
            <w:t>3</w:t>
          </w:r>
        </w:p>
        <w:p w14:paraId="5B5C386B" w14:textId="77777777" w:rsidR="00DA334A" w:rsidRPr="00663CF8" w:rsidRDefault="00DA334A" w:rsidP="00E95611">
          <w:pPr>
            <w:pStyle w:val="PargrafodaLista"/>
            <w:spacing w:before="0" w:after="0"/>
            <w:ind w:left="142"/>
          </w:pPr>
          <w:r w:rsidRPr="00663CF8">
            <w:rPr>
              <w:bCs/>
              <w:szCs w:val="24"/>
            </w:rPr>
            <w:t xml:space="preserve"> 1.3 – Vigência contratual</w:t>
          </w:r>
          <w:r w:rsidRPr="00663CF8">
            <w:ptab w:relativeTo="margin" w:alignment="right" w:leader="dot"/>
          </w:r>
          <w:r w:rsidRPr="00663CF8">
            <w:t>3</w:t>
          </w:r>
        </w:p>
        <w:p w14:paraId="5BF4A4A4" w14:textId="7152AE0E" w:rsidR="00E95611" w:rsidRPr="00663CF8" w:rsidRDefault="00E95611" w:rsidP="00E95611">
          <w:pPr>
            <w:pStyle w:val="PargrafodaLista"/>
            <w:spacing w:before="0" w:after="0"/>
            <w:ind w:left="142"/>
            <w:rPr>
              <w:b/>
              <w:bCs/>
              <w:szCs w:val="24"/>
            </w:rPr>
          </w:pPr>
          <w:r w:rsidRPr="00663CF8">
            <w:rPr>
              <w:bCs/>
              <w:szCs w:val="24"/>
            </w:rPr>
            <w:t xml:space="preserve"> 1.4 – Da Ata de Registro de Preços </w:t>
          </w:r>
          <w:r w:rsidRPr="00663CF8">
            <w:ptab w:relativeTo="margin" w:alignment="right" w:leader="dot"/>
          </w:r>
          <w:r w:rsidRPr="00663CF8">
            <w:t>3</w:t>
          </w:r>
        </w:p>
        <w:p w14:paraId="7BED4379" w14:textId="7B4F7E6E" w:rsidR="00DA334A" w:rsidRPr="00663CF8" w:rsidRDefault="00952449" w:rsidP="00952449">
          <w:pPr>
            <w:pStyle w:val="Sumrio1"/>
            <w:spacing w:before="0" w:line="240" w:lineRule="auto"/>
          </w:pPr>
          <w:r w:rsidRPr="00663CF8">
            <w:rPr>
              <w:rFonts w:cs="Arial"/>
              <w:b/>
              <w:szCs w:val="24"/>
            </w:rPr>
            <w:t xml:space="preserve">2.0 – FUNDAMENTAÇÃO DA CONTRATAÇÃO </w:t>
          </w:r>
          <w:r w:rsidR="00DA334A" w:rsidRPr="00663CF8">
            <w:ptab w:relativeTo="margin" w:alignment="right" w:leader="dot"/>
          </w:r>
          <w:r w:rsidR="00112E51" w:rsidRPr="00663CF8">
            <w:rPr>
              <w:b/>
              <w:bCs/>
            </w:rPr>
            <w:t>4</w:t>
          </w:r>
        </w:p>
        <w:p w14:paraId="58427AA8" w14:textId="58B5362C" w:rsidR="00DA334A" w:rsidRPr="00663CF8" w:rsidRDefault="00952449" w:rsidP="00952449">
          <w:pPr>
            <w:pStyle w:val="Sumrio2"/>
            <w:spacing w:before="0" w:line="240" w:lineRule="auto"/>
            <w:ind w:left="216"/>
          </w:pPr>
          <w:r w:rsidRPr="00663CF8">
            <w:rPr>
              <w:bCs/>
            </w:rPr>
            <w:t>2.1</w:t>
          </w:r>
          <w:r w:rsidRPr="00663CF8">
            <w:t xml:space="preserve"> – </w:t>
          </w:r>
          <w:r w:rsidR="000E3043" w:rsidRPr="00663CF8">
            <w:rPr>
              <w:bCs/>
              <w:szCs w:val="24"/>
            </w:rPr>
            <w:t xml:space="preserve">Objetivo/Justificativa </w:t>
          </w:r>
          <w:r w:rsidRPr="00663CF8">
            <w:rPr>
              <w:bCs/>
              <w:szCs w:val="24"/>
            </w:rPr>
            <w:t xml:space="preserve">da contratação </w:t>
          </w:r>
          <w:r w:rsidR="00DA334A" w:rsidRPr="00663CF8">
            <w:ptab w:relativeTo="margin" w:alignment="right" w:leader="dot"/>
          </w:r>
          <w:r w:rsidR="00112E51" w:rsidRPr="00663CF8">
            <w:t>4</w:t>
          </w:r>
        </w:p>
        <w:p w14:paraId="65374C34" w14:textId="109A5BA0" w:rsidR="00E95611" w:rsidRPr="00663CF8" w:rsidRDefault="00E95611" w:rsidP="00E95611">
          <w:pPr>
            <w:pStyle w:val="Ttulo11"/>
            <w:spacing w:before="0" w:after="0" w:line="240" w:lineRule="auto"/>
            <w:ind w:left="142"/>
            <w:rPr>
              <w:b w:val="0"/>
              <w:bCs/>
            </w:rPr>
          </w:pPr>
          <w:r w:rsidRPr="00663CF8">
            <w:rPr>
              <w:b w:val="0"/>
              <w:bCs/>
              <w:szCs w:val="24"/>
            </w:rPr>
            <w:t xml:space="preserve"> 2.2 – Justificativa do Sistema de Registro de Preços</w:t>
          </w:r>
          <w:r w:rsidRPr="00663CF8">
            <w:rPr>
              <w:b w:val="0"/>
              <w:bCs/>
            </w:rPr>
            <w:ptab w:relativeTo="margin" w:alignment="right" w:leader="dot"/>
          </w:r>
          <w:r w:rsidR="00112E51" w:rsidRPr="00663CF8">
            <w:rPr>
              <w:b w:val="0"/>
              <w:bCs/>
            </w:rPr>
            <w:t>4</w:t>
          </w:r>
        </w:p>
        <w:p w14:paraId="0968690F" w14:textId="03E2BC73" w:rsidR="00952449" w:rsidRPr="00663CF8" w:rsidRDefault="007C06FD" w:rsidP="00E95611">
          <w:pPr>
            <w:pStyle w:val="Sumrio1"/>
            <w:spacing w:before="0"/>
            <w:rPr>
              <w:b/>
              <w:bCs/>
            </w:rPr>
          </w:pPr>
          <w:r w:rsidRPr="00663CF8">
            <w:rPr>
              <w:rFonts w:cs="Arial"/>
              <w:b/>
              <w:szCs w:val="24"/>
            </w:rPr>
            <w:t xml:space="preserve">3.0 – DESCRIÇÃO DA SOLUÇÃO COMO UM TODO </w:t>
          </w:r>
          <w:r w:rsidR="00952449" w:rsidRPr="00663CF8">
            <w:ptab w:relativeTo="margin" w:alignment="right" w:leader="dot"/>
          </w:r>
          <w:r w:rsidR="006E4FFF" w:rsidRPr="00663CF8">
            <w:rPr>
              <w:b/>
              <w:bCs/>
            </w:rPr>
            <w:t>4</w:t>
          </w:r>
        </w:p>
        <w:p w14:paraId="059318C1" w14:textId="4C9390F8" w:rsidR="00952449" w:rsidRPr="00663CF8" w:rsidRDefault="007C06FD" w:rsidP="00952449">
          <w:pPr>
            <w:pStyle w:val="Sumrio1"/>
            <w:spacing w:before="0" w:line="240" w:lineRule="auto"/>
          </w:pPr>
          <w:r w:rsidRPr="00663CF8">
            <w:rPr>
              <w:rFonts w:cs="Arial"/>
              <w:b/>
              <w:szCs w:val="24"/>
            </w:rPr>
            <w:t xml:space="preserve">4.0 – REQUISITOS DA CONTRATAÇÃO </w:t>
          </w:r>
          <w:r w:rsidR="00952449" w:rsidRPr="00663CF8">
            <w:ptab w:relativeTo="margin" w:alignment="right" w:leader="dot"/>
          </w:r>
          <w:r w:rsidR="00112E51" w:rsidRPr="00663CF8">
            <w:rPr>
              <w:b/>
              <w:bCs/>
            </w:rPr>
            <w:t>5</w:t>
          </w:r>
        </w:p>
        <w:p w14:paraId="77294F58" w14:textId="6C91CB9F" w:rsidR="00952449" w:rsidRPr="00663CF8" w:rsidRDefault="006E4FFF" w:rsidP="00952449">
          <w:pPr>
            <w:pStyle w:val="Sumrio3"/>
            <w:spacing w:before="0" w:line="240" w:lineRule="auto"/>
          </w:pPr>
          <w:r w:rsidRPr="00663CF8">
            <w:rPr>
              <w:rFonts w:cs="Arial"/>
              <w:szCs w:val="24"/>
            </w:rPr>
            <w:t>4.1</w:t>
          </w:r>
          <w:r w:rsidR="007C06FD" w:rsidRPr="00663CF8">
            <w:rPr>
              <w:rFonts w:cs="Arial"/>
              <w:szCs w:val="24"/>
            </w:rPr>
            <w:t xml:space="preserve"> - Das obrigações da contratada </w:t>
          </w:r>
          <w:r w:rsidR="00952449" w:rsidRPr="00663CF8">
            <w:ptab w:relativeTo="margin" w:alignment="right" w:leader="dot"/>
          </w:r>
          <w:r w:rsidR="00112E51" w:rsidRPr="00663CF8">
            <w:t>5</w:t>
          </w:r>
        </w:p>
        <w:p w14:paraId="06D5DBC2" w14:textId="407BF61C" w:rsidR="007C06FD" w:rsidRPr="00663CF8" w:rsidRDefault="006E4FFF" w:rsidP="00D56B1E">
          <w:pPr>
            <w:suppressAutoHyphens w:val="0"/>
            <w:autoSpaceDE w:val="0"/>
            <w:autoSpaceDN w:val="0"/>
            <w:adjustRightInd w:val="0"/>
            <w:spacing w:before="0" w:after="0" w:line="240" w:lineRule="auto"/>
          </w:pPr>
          <w:r w:rsidRPr="00663CF8">
            <w:rPr>
              <w:rFonts w:cs="Arial"/>
              <w:szCs w:val="24"/>
            </w:rPr>
            <w:t xml:space="preserve">   4.2</w:t>
          </w:r>
          <w:r w:rsidR="007C06FD" w:rsidRPr="00663CF8">
            <w:rPr>
              <w:rFonts w:cs="Arial"/>
              <w:szCs w:val="24"/>
            </w:rPr>
            <w:t xml:space="preserve"> - Das obrigações da contratante</w:t>
          </w:r>
          <w:r w:rsidR="007C06FD" w:rsidRPr="00663CF8">
            <w:ptab w:relativeTo="margin" w:alignment="right" w:leader="dot"/>
          </w:r>
          <w:r w:rsidR="00112E51" w:rsidRPr="00663CF8">
            <w:t>6</w:t>
          </w:r>
        </w:p>
        <w:p w14:paraId="555C4D75" w14:textId="77777777" w:rsidR="00D56B1E" w:rsidRPr="00663CF8" w:rsidRDefault="00D56B1E" w:rsidP="00D56B1E">
          <w:pPr>
            <w:suppressAutoHyphens w:val="0"/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</w:p>
        <w:p w14:paraId="5114733F" w14:textId="3836BA1F" w:rsidR="007C06FD" w:rsidRPr="00663CF8" w:rsidRDefault="006E4FFF" w:rsidP="00D56B1E">
          <w:pPr>
            <w:spacing w:before="0" w:after="0" w:line="276" w:lineRule="auto"/>
            <w:rPr>
              <w:b/>
              <w:bCs/>
              <w:szCs w:val="24"/>
            </w:rPr>
          </w:pPr>
          <w:r w:rsidRPr="00663CF8">
            <w:rPr>
              <w:bCs/>
              <w:szCs w:val="24"/>
            </w:rPr>
            <w:t xml:space="preserve">   4.3</w:t>
          </w:r>
          <w:r w:rsidR="007C06FD" w:rsidRPr="00663CF8">
            <w:rPr>
              <w:bCs/>
              <w:szCs w:val="24"/>
            </w:rPr>
            <w:t xml:space="preserve"> - Da visita técnica</w:t>
          </w:r>
          <w:r w:rsidR="007C06FD" w:rsidRPr="00663CF8">
            <w:ptab w:relativeTo="margin" w:alignment="right" w:leader="dot"/>
          </w:r>
          <w:r w:rsidR="00112E51" w:rsidRPr="00663CF8">
            <w:t>7</w:t>
          </w:r>
        </w:p>
        <w:p w14:paraId="18960763" w14:textId="1F3F9433" w:rsidR="00952449" w:rsidRPr="00663CF8" w:rsidRDefault="00D56B1E" w:rsidP="00952449">
          <w:pPr>
            <w:pStyle w:val="Sumrio1"/>
            <w:spacing w:before="0" w:line="240" w:lineRule="auto"/>
          </w:pPr>
          <w:r w:rsidRPr="00663CF8">
            <w:rPr>
              <w:rFonts w:cs="Arial"/>
              <w:b/>
              <w:szCs w:val="24"/>
            </w:rPr>
            <w:t xml:space="preserve">5.0 – MODELO DE EXECUÇÃO DO OBJETO </w:t>
          </w:r>
          <w:r w:rsidR="00952449" w:rsidRPr="00663CF8">
            <w:ptab w:relativeTo="margin" w:alignment="right" w:leader="dot"/>
          </w:r>
          <w:r w:rsidR="00112E51" w:rsidRPr="00663CF8">
            <w:rPr>
              <w:b/>
              <w:bCs/>
            </w:rPr>
            <w:t>8</w:t>
          </w:r>
        </w:p>
        <w:p w14:paraId="4EA63017" w14:textId="5112C19E" w:rsidR="00952449" w:rsidRPr="00663CF8" w:rsidRDefault="00D56B1E" w:rsidP="00952449">
          <w:pPr>
            <w:pStyle w:val="Sumrio2"/>
            <w:spacing w:before="0" w:line="240" w:lineRule="auto"/>
            <w:ind w:left="216"/>
          </w:pPr>
          <w:r w:rsidRPr="00663CF8">
            <w:rPr>
              <w:rFonts w:cs="Arial"/>
              <w:szCs w:val="24"/>
            </w:rPr>
            <w:t>5.1 - Do</w:t>
          </w:r>
          <w:r w:rsidR="00E95611" w:rsidRPr="00663CF8">
            <w:rPr>
              <w:rFonts w:cs="Arial"/>
              <w:szCs w:val="24"/>
            </w:rPr>
            <w:t>s</w:t>
          </w:r>
          <w:r w:rsidRPr="00663CF8">
            <w:rPr>
              <w:rFonts w:cs="Arial"/>
              <w:szCs w:val="24"/>
            </w:rPr>
            <w:t xml:space="preserve"> loca</w:t>
          </w:r>
          <w:r w:rsidR="00E95611" w:rsidRPr="00663CF8">
            <w:rPr>
              <w:rFonts w:cs="Arial"/>
              <w:szCs w:val="24"/>
            </w:rPr>
            <w:t>is de entrega dos itens</w:t>
          </w:r>
          <w:r w:rsidRPr="00663CF8">
            <w:rPr>
              <w:rFonts w:cs="Arial"/>
              <w:szCs w:val="24"/>
            </w:rPr>
            <w:t xml:space="preserve"> </w:t>
          </w:r>
          <w:r w:rsidR="00952449" w:rsidRPr="00663CF8">
            <w:ptab w:relativeTo="margin" w:alignment="right" w:leader="dot"/>
          </w:r>
          <w:r w:rsidR="00112E51" w:rsidRPr="00663CF8">
            <w:t>8</w:t>
          </w:r>
        </w:p>
        <w:p w14:paraId="588FB500" w14:textId="23CC85C5" w:rsidR="00952449" w:rsidRPr="00663CF8" w:rsidRDefault="00D56B1E" w:rsidP="00952449">
          <w:pPr>
            <w:pStyle w:val="Sumrio3"/>
            <w:spacing w:before="0" w:line="240" w:lineRule="auto"/>
          </w:pPr>
          <w:r w:rsidRPr="00663CF8">
            <w:t xml:space="preserve"> 5.2 – Prazo </w:t>
          </w:r>
          <w:r w:rsidR="00E95611" w:rsidRPr="00663CF8">
            <w:t>de entrega</w:t>
          </w:r>
          <w:r w:rsidR="00952449" w:rsidRPr="00663CF8">
            <w:ptab w:relativeTo="margin" w:alignment="right" w:leader="dot"/>
          </w:r>
          <w:r w:rsidR="00112E51" w:rsidRPr="00663CF8">
            <w:t>8</w:t>
          </w:r>
        </w:p>
        <w:p w14:paraId="1C1FA841" w14:textId="7EC4BCA6" w:rsidR="00D56B1E" w:rsidRPr="00663CF8" w:rsidRDefault="00D56B1E" w:rsidP="00D56B1E">
          <w:pPr>
            <w:suppressAutoHyphens w:val="0"/>
            <w:autoSpaceDE w:val="0"/>
            <w:autoSpaceDN w:val="0"/>
            <w:adjustRightInd w:val="0"/>
            <w:spacing w:before="0" w:after="0" w:line="240" w:lineRule="auto"/>
            <w:jc w:val="left"/>
            <w:rPr>
              <w:rFonts w:cs="Arial"/>
              <w:b/>
              <w:szCs w:val="24"/>
            </w:rPr>
          </w:pPr>
          <w:r w:rsidRPr="00663CF8">
            <w:rPr>
              <w:rFonts w:cs="Arial"/>
              <w:szCs w:val="24"/>
            </w:rPr>
            <w:t xml:space="preserve">   5.3. Da subcontratação</w:t>
          </w:r>
          <w:r w:rsidRPr="00663CF8">
            <w:ptab w:relativeTo="margin" w:alignment="right" w:leader="dot"/>
          </w:r>
          <w:r w:rsidR="00112E51" w:rsidRPr="00663CF8">
            <w:t>8</w:t>
          </w:r>
        </w:p>
        <w:p w14:paraId="058684A2" w14:textId="461995BB" w:rsidR="00952449" w:rsidRPr="00663CF8" w:rsidRDefault="00D56B1E" w:rsidP="00952449">
          <w:pPr>
            <w:pStyle w:val="Sumrio1"/>
            <w:spacing w:before="0" w:line="240" w:lineRule="auto"/>
          </w:pPr>
          <w:r w:rsidRPr="00663CF8">
            <w:rPr>
              <w:rFonts w:cs="Arial"/>
              <w:b/>
              <w:szCs w:val="24"/>
            </w:rPr>
            <w:t xml:space="preserve">6.0 – MODELO DE GESTÃO DO CONTRATO </w:t>
          </w:r>
          <w:r w:rsidR="00952449" w:rsidRPr="00663CF8">
            <w:ptab w:relativeTo="margin" w:alignment="right" w:leader="dot"/>
          </w:r>
          <w:r w:rsidR="00112E51" w:rsidRPr="00663CF8">
            <w:rPr>
              <w:b/>
              <w:bCs/>
            </w:rPr>
            <w:t>9</w:t>
          </w:r>
        </w:p>
        <w:p w14:paraId="149AE51D" w14:textId="0609349A" w:rsidR="00952449" w:rsidRPr="00663CF8" w:rsidRDefault="00F63AE6" w:rsidP="004C3BFF">
          <w:pPr>
            <w:pStyle w:val="Sumrio2"/>
            <w:spacing w:before="0" w:line="240" w:lineRule="auto"/>
            <w:ind w:left="0"/>
          </w:pPr>
          <w:r w:rsidRPr="00663CF8">
            <w:rPr>
              <w:bCs/>
              <w:szCs w:val="24"/>
            </w:rPr>
            <w:t xml:space="preserve">   </w:t>
          </w:r>
          <w:r w:rsidR="00D56B1E" w:rsidRPr="00663CF8">
            <w:rPr>
              <w:bCs/>
              <w:szCs w:val="24"/>
            </w:rPr>
            <w:t xml:space="preserve">6.1 - Do controle e da fiscalização da execução </w:t>
          </w:r>
          <w:r w:rsidR="00952449" w:rsidRPr="00663CF8">
            <w:ptab w:relativeTo="margin" w:alignment="right" w:leader="dot"/>
          </w:r>
          <w:r w:rsidR="00112E51" w:rsidRPr="00663CF8">
            <w:t>9</w:t>
          </w:r>
        </w:p>
        <w:p w14:paraId="15544E19" w14:textId="1D15CAF5" w:rsidR="00D56B1E" w:rsidRPr="00663CF8" w:rsidRDefault="00F63AE6" w:rsidP="00952449">
          <w:pPr>
            <w:pStyle w:val="Sumrio3"/>
            <w:spacing w:before="0" w:line="240" w:lineRule="auto"/>
            <w:rPr>
              <w:rFonts w:cs="Arial"/>
              <w:bCs/>
              <w:szCs w:val="24"/>
            </w:rPr>
          </w:pPr>
          <w:r w:rsidRPr="00663CF8">
            <w:rPr>
              <w:rFonts w:cs="Arial"/>
              <w:szCs w:val="24"/>
            </w:rPr>
            <w:t xml:space="preserve"> </w:t>
          </w:r>
          <w:r w:rsidR="00D56B1E" w:rsidRPr="00663CF8">
            <w:rPr>
              <w:rFonts w:cs="Arial"/>
              <w:szCs w:val="24"/>
            </w:rPr>
            <w:t>6.2 - Das sanções administrativas</w:t>
          </w:r>
          <w:r w:rsidR="004C3BFF" w:rsidRPr="00663CF8">
            <w:ptab w:relativeTo="margin" w:alignment="right" w:leader="dot"/>
          </w:r>
          <w:r w:rsidR="000E3043" w:rsidRPr="00663CF8">
            <w:t>1</w:t>
          </w:r>
          <w:r w:rsidR="00112E51" w:rsidRPr="00663CF8">
            <w:t>0</w:t>
          </w:r>
        </w:p>
        <w:p w14:paraId="5E44D046" w14:textId="21334EE9" w:rsidR="004C3BFF" w:rsidRPr="00663CF8" w:rsidRDefault="00F63AE6" w:rsidP="004C3BFF">
          <w:pPr>
            <w:pStyle w:val="Sumrio3"/>
            <w:spacing w:before="0" w:line="240" w:lineRule="auto"/>
          </w:pPr>
          <w:r w:rsidRPr="00663CF8">
            <w:rPr>
              <w:rFonts w:cs="Arial"/>
              <w:bCs/>
              <w:szCs w:val="24"/>
            </w:rPr>
            <w:t xml:space="preserve"> </w:t>
          </w:r>
          <w:r w:rsidR="00D56B1E" w:rsidRPr="00663CF8">
            <w:rPr>
              <w:rFonts w:cs="Arial"/>
              <w:bCs/>
              <w:szCs w:val="24"/>
            </w:rPr>
            <w:t>6.3 - Do recebimento e do aceite do objeto</w:t>
          </w:r>
          <w:r w:rsidR="004C3BFF" w:rsidRPr="00663CF8">
            <w:ptab w:relativeTo="margin" w:alignment="right" w:leader="dot"/>
          </w:r>
          <w:r w:rsidR="00112E51" w:rsidRPr="00663CF8">
            <w:t>13</w:t>
          </w:r>
        </w:p>
        <w:p w14:paraId="10F6FA4E" w14:textId="324568B3" w:rsidR="004C3BFF" w:rsidRPr="00663CF8" w:rsidRDefault="00F63AE6" w:rsidP="004C3BFF">
          <w:pPr>
            <w:pStyle w:val="Sumrio3"/>
            <w:spacing w:before="0" w:line="240" w:lineRule="auto"/>
          </w:pPr>
          <w:r w:rsidRPr="00663CF8">
            <w:rPr>
              <w:bCs/>
              <w:szCs w:val="24"/>
            </w:rPr>
            <w:t xml:space="preserve"> </w:t>
          </w:r>
          <w:r w:rsidR="004C3BFF" w:rsidRPr="00663CF8">
            <w:rPr>
              <w:bCs/>
              <w:szCs w:val="24"/>
            </w:rPr>
            <w:t xml:space="preserve">6.4 - Das garantias </w:t>
          </w:r>
          <w:r w:rsidR="004C3BFF" w:rsidRPr="00663CF8">
            <w:ptab w:relativeTo="margin" w:alignment="right" w:leader="dot"/>
          </w:r>
          <w:r w:rsidR="000744DC" w:rsidRPr="00663CF8">
            <w:t>1</w:t>
          </w:r>
          <w:r w:rsidR="00112E51" w:rsidRPr="00663CF8">
            <w:t>3</w:t>
          </w:r>
        </w:p>
        <w:p w14:paraId="2F443B87" w14:textId="297D64CC" w:rsidR="004C3BFF" w:rsidRPr="00663CF8" w:rsidRDefault="004C3BFF" w:rsidP="004C3BFF">
          <w:pPr>
            <w:suppressAutoHyphens w:val="0"/>
            <w:autoSpaceDE w:val="0"/>
            <w:autoSpaceDN w:val="0"/>
            <w:adjustRightInd w:val="0"/>
            <w:spacing w:before="0" w:after="0" w:line="240" w:lineRule="auto"/>
            <w:jc w:val="left"/>
          </w:pPr>
          <w:r w:rsidRPr="00663CF8">
            <w:rPr>
              <w:rFonts w:cs="Arial"/>
              <w:szCs w:val="24"/>
            </w:rPr>
            <w:t xml:space="preserve">  </w:t>
          </w:r>
          <w:r w:rsidR="00F63AE6" w:rsidRPr="00663CF8">
            <w:rPr>
              <w:rFonts w:cs="Arial"/>
              <w:szCs w:val="24"/>
            </w:rPr>
            <w:t xml:space="preserve"> </w:t>
          </w:r>
          <w:r w:rsidRPr="00663CF8">
            <w:rPr>
              <w:rFonts w:cs="Arial"/>
              <w:szCs w:val="24"/>
            </w:rPr>
            <w:t>6.5 – Do reajuste</w:t>
          </w:r>
          <w:r w:rsidRPr="00663CF8">
            <w:ptab w:relativeTo="margin" w:alignment="right" w:leader="dot"/>
          </w:r>
          <w:r w:rsidR="00CC65B1" w:rsidRPr="00663CF8">
            <w:t>1</w:t>
          </w:r>
          <w:r w:rsidR="00112E51" w:rsidRPr="00663CF8">
            <w:t>4</w:t>
          </w:r>
        </w:p>
        <w:p w14:paraId="67AC70A0" w14:textId="006D55BF" w:rsidR="00CC65B1" w:rsidRPr="00663CF8" w:rsidRDefault="00DF1483" w:rsidP="00DF1483">
          <w:pPr>
            <w:suppressAutoHyphens w:val="0"/>
            <w:autoSpaceDE w:val="0"/>
            <w:autoSpaceDN w:val="0"/>
            <w:adjustRightInd w:val="0"/>
            <w:spacing w:before="0" w:after="0" w:line="240" w:lineRule="auto"/>
            <w:jc w:val="left"/>
          </w:pPr>
          <w:r w:rsidRPr="00663CF8">
            <w:rPr>
              <w:rFonts w:cs="Arial"/>
              <w:szCs w:val="24"/>
            </w:rPr>
            <w:t xml:space="preserve">   6.6 – Do reequilíbrio econômico-financeiro</w:t>
          </w:r>
          <w:r w:rsidRPr="00663CF8">
            <w:ptab w:relativeTo="margin" w:alignment="right" w:leader="dot"/>
          </w:r>
          <w:r w:rsidR="00112E51" w:rsidRPr="00663CF8">
            <w:t>15</w:t>
          </w:r>
        </w:p>
        <w:p w14:paraId="5D698802" w14:textId="6F35EACB" w:rsidR="00623F94" w:rsidRPr="00663CF8" w:rsidRDefault="00623F94" w:rsidP="00623F94">
          <w:pPr>
            <w:suppressAutoHyphens w:val="0"/>
            <w:autoSpaceDE w:val="0"/>
            <w:autoSpaceDN w:val="0"/>
            <w:adjustRightInd w:val="0"/>
            <w:spacing w:before="0" w:after="0" w:line="240" w:lineRule="auto"/>
            <w:jc w:val="left"/>
            <w:rPr>
              <w:rFonts w:cs="Arial"/>
              <w:szCs w:val="24"/>
            </w:rPr>
          </w:pPr>
          <w:r w:rsidRPr="00663CF8">
            <w:t xml:space="preserve">   6.7 </w:t>
          </w:r>
          <w:r w:rsidR="00CC65B1" w:rsidRPr="00663CF8">
            <w:rPr>
              <w:rFonts w:cs="Arial"/>
              <w:szCs w:val="24"/>
            </w:rPr>
            <w:t xml:space="preserve">– </w:t>
          </w:r>
          <w:r w:rsidRPr="00663CF8">
            <w:rPr>
              <w:rFonts w:cs="Arial"/>
              <w:szCs w:val="24"/>
            </w:rPr>
            <w:t>Da repactuação de preços</w:t>
          </w:r>
          <w:r w:rsidR="00CC65B1" w:rsidRPr="00663CF8">
            <w:t>.............................</w:t>
          </w:r>
          <w:r w:rsidRPr="00663CF8">
            <w:t>............</w:t>
          </w:r>
          <w:r w:rsidR="00CC65B1" w:rsidRPr="00663CF8">
            <w:t>................................</w:t>
          </w:r>
          <w:r w:rsidRPr="00663CF8">
            <w:rPr>
              <w:rFonts w:cs="Arial"/>
              <w:szCs w:val="24"/>
            </w:rPr>
            <w:t>.</w:t>
          </w:r>
          <w:r w:rsidR="00CC65B1" w:rsidRPr="00663CF8">
            <w:rPr>
              <w:rFonts w:cs="Arial"/>
              <w:szCs w:val="24"/>
            </w:rPr>
            <w:t>...</w:t>
          </w:r>
          <w:r w:rsidR="00112E51" w:rsidRPr="00663CF8">
            <w:rPr>
              <w:rFonts w:cs="Arial"/>
              <w:szCs w:val="24"/>
            </w:rPr>
            <w:t>15</w:t>
          </w:r>
        </w:p>
        <w:p w14:paraId="3493A56B" w14:textId="6DDA031B" w:rsidR="00DA0A88" w:rsidRPr="00663CF8" w:rsidRDefault="00DA0A88" w:rsidP="00DA0A88">
          <w:pPr>
            <w:suppressAutoHyphens w:val="0"/>
            <w:autoSpaceDE w:val="0"/>
            <w:autoSpaceDN w:val="0"/>
            <w:adjustRightInd w:val="0"/>
            <w:spacing w:before="0" w:after="0" w:line="240" w:lineRule="auto"/>
            <w:jc w:val="left"/>
            <w:rPr>
              <w:rFonts w:cs="Arial"/>
              <w:b/>
              <w:szCs w:val="24"/>
            </w:rPr>
          </w:pPr>
          <w:r w:rsidRPr="00663CF8">
            <w:rPr>
              <w:rFonts w:cs="Arial"/>
              <w:b/>
              <w:szCs w:val="24"/>
            </w:rPr>
            <w:t xml:space="preserve">   </w:t>
          </w:r>
          <w:r w:rsidRPr="00663CF8">
            <w:rPr>
              <w:rFonts w:cs="Arial"/>
              <w:szCs w:val="24"/>
            </w:rPr>
            <w:t>6.8 –</w:t>
          </w:r>
          <w:r w:rsidRPr="00663CF8">
            <w:rPr>
              <w:rFonts w:cs="Arial"/>
              <w:b/>
              <w:szCs w:val="24"/>
            </w:rPr>
            <w:t xml:space="preserve"> </w:t>
          </w:r>
          <w:r w:rsidRPr="00663CF8">
            <w:rPr>
              <w:rFonts w:cs="Arial"/>
              <w:szCs w:val="24"/>
            </w:rPr>
            <w:t>Das condições de importação e taxa de câmbio............................................</w:t>
          </w:r>
          <w:r w:rsidR="00112E51" w:rsidRPr="00663CF8">
            <w:rPr>
              <w:rFonts w:cs="Arial"/>
              <w:szCs w:val="24"/>
            </w:rPr>
            <w:t>15</w:t>
          </w:r>
        </w:p>
        <w:p w14:paraId="1F3DDAE8" w14:textId="50544BB3" w:rsidR="004C3BFF" w:rsidRPr="00663CF8" w:rsidRDefault="004C3BFF" w:rsidP="00DA0A88">
          <w:pPr>
            <w:suppressAutoHyphens w:val="0"/>
            <w:autoSpaceDE w:val="0"/>
            <w:autoSpaceDN w:val="0"/>
            <w:adjustRightInd w:val="0"/>
            <w:spacing w:before="0" w:after="120" w:line="240" w:lineRule="auto"/>
            <w:jc w:val="left"/>
            <w:rPr>
              <w:rFonts w:cs="Arial"/>
              <w:b/>
              <w:szCs w:val="24"/>
            </w:rPr>
          </w:pPr>
          <w:r w:rsidRPr="00663CF8">
            <w:rPr>
              <w:rFonts w:cs="Arial"/>
              <w:szCs w:val="24"/>
            </w:rPr>
            <w:t xml:space="preserve">  </w:t>
          </w:r>
          <w:r w:rsidR="00DA0A88" w:rsidRPr="00663CF8">
            <w:rPr>
              <w:rFonts w:cs="Arial"/>
              <w:szCs w:val="24"/>
            </w:rPr>
            <w:t xml:space="preserve"> 6.9</w:t>
          </w:r>
          <w:r w:rsidR="00F63AE6" w:rsidRPr="00663CF8">
            <w:rPr>
              <w:rFonts w:cs="Arial"/>
              <w:szCs w:val="24"/>
            </w:rPr>
            <w:t xml:space="preserve"> - </w:t>
          </w:r>
          <w:r w:rsidRPr="00663CF8">
            <w:rPr>
              <w:rFonts w:cs="Arial"/>
              <w:szCs w:val="24"/>
            </w:rPr>
            <w:t>Das ações de responsabilidade ambiental</w:t>
          </w:r>
          <w:r w:rsidRPr="00663CF8">
            <w:ptab w:relativeTo="margin" w:alignment="right" w:leader="dot"/>
          </w:r>
          <w:r w:rsidR="00112E51" w:rsidRPr="00663CF8">
            <w:t>16</w:t>
          </w:r>
        </w:p>
        <w:p w14:paraId="2303B260" w14:textId="39308FE5" w:rsidR="00952449" w:rsidRPr="00663CF8" w:rsidRDefault="004C3BFF" w:rsidP="00952449">
          <w:pPr>
            <w:pStyle w:val="Sumrio1"/>
            <w:spacing w:before="0" w:line="240" w:lineRule="auto"/>
            <w:rPr>
              <w:b/>
              <w:bCs/>
            </w:rPr>
          </w:pPr>
          <w:r w:rsidRPr="00663CF8">
            <w:rPr>
              <w:rFonts w:cs="Arial"/>
              <w:b/>
              <w:szCs w:val="24"/>
            </w:rPr>
            <w:t xml:space="preserve">7.0 – CRITÉRIOS DE MEDIÇÃO E PAGAMENTO </w:t>
          </w:r>
          <w:r w:rsidR="00952449" w:rsidRPr="00663CF8">
            <w:ptab w:relativeTo="margin" w:alignment="right" w:leader="dot"/>
          </w:r>
          <w:r w:rsidR="00112E51" w:rsidRPr="00663CF8">
            <w:rPr>
              <w:b/>
              <w:bCs/>
            </w:rPr>
            <w:t>16</w:t>
          </w:r>
        </w:p>
        <w:p w14:paraId="5FDEDA46" w14:textId="7FA477AA" w:rsidR="00952449" w:rsidRPr="00663CF8" w:rsidRDefault="004C3BFF" w:rsidP="00952449">
          <w:pPr>
            <w:pStyle w:val="Sumrio1"/>
            <w:spacing w:before="0" w:line="240" w:lineRule="auto"/>
          </w:pPr>
          <w:r w:rsidRPr="00663CF8">
            <w:rPr>
              <w:rFonts w:cs="Arial"/>
              <w:b/>
              <w:szCs w:val="24"/>
            </w:rPr>
            <w:t>8.0 – FORMA E CRITÉRIO DE SELEÇÃO DO FORNECEDOR</w:t>
          </w:r>
          <w:r w:rsidR="00952449" w:rsidRPr="00663CF8">
            <w:ptab w:relativeTo="margin" w:alignment="right" w:leader="dot"/>
          </w:r>
          <w:r w:rsidR="00112E51" w:rsidRPr="00663CF8">
            <w:rPr>
              <w:b/>
              <w:bCs/>
            </w:rPr>
            <w:t>16</w:t>
          </w:r>
        </w:p>
        <w:p w14:paraId="0368A1A0" w14:textId="66F4B301" w:rsidR="00952449" w:rsidRPr="00663CF8" w:rsidRDefault="004C3BFF" w:rsidP="00AD73E9">
          <w:pPr>
            <w:pStyle w:val="Sumrio2"/>
            <w:spacing w:before="0" w:after="0" w:line="240" w:lineRule="auto"/>
            <w:ind w:left="216"/>
          </w:pPr>
          <w:r w:rsidRPr="00663CF8">
            <w:rPr>
              <w:bCs/>
              <w:szCs w:val="24"/>
            </w:rPr>
            <w:t>8.1 – Modalidade</w:t>
          </w:r>
          <w:r w:rsidR="00952449" w:rsidRPr="00663CF8">
            <w:ptab w:relativeTo="margin" w:alignment="right" w:leader="dot"/>
          </w:r>
          <w:r w:rsidR="00112E51" w:rsidRPr="00663CF8">
            <w:t>16</w:t>
          </w:r>
        </w:p>
        <w:p w14:paraId="731FB383" w14:textId="055F1729" w:rsidR="00AD73E9" w:rsidRPr="00663CF8" w:rsidRDefault="002B4E1C" w:rsidP="0037430A">
          <w:pPr>
            <w:pStyle w:val="Sumrio3"/>
            <w:spacing w:before="0" w:after="0" w:line="240" w:lineRule="auto"/>
          </w:pPr>
          <w:r w:rsidRPr="00663CF8">
            <w:rPr>
              <w:rFonts w:cs="Arial"/>
            </w:rPr>
            <w:t xml:space="preserve"> 8.2 – </w:t>
          </w:r>
          <w:r w:rsidRPr="00663CF8">
            <w:rPr>
              <w:rFonts w:cs="Arial"/>
              <w:bCs/>
              <w:szCs w:val="24"/>
            </w:rPr>
            <w:t>Critérios de seleção/</w:t>
          </w:r>
          <w:r w:rsidRPr="00663CF8">
            <w:rPr>
              <w:rFonts w:cs="Arial"/>
            </w:rPr>
            <w:t>condições de habilitação</w:t>
          </w:r>
          <w:r w:rsidR="00952449" w:rsidRPr="00663CF8">
            <w:ptab w:relativeTo="margin" w:alignment="right" w:leader="dot"/>
          </w:r>
          <w:r w:rsidR="00112E51" w:rsidRPr="00663CF8">
            <w:t>17</w:t>
          </w:r>
        </w:p>
        <w:p w14:paraId="4EDB1C0A" w14:textId="01C30B05" w:rsidR="0037430A" w:rsidRPr="00663CF8" w:rsidRDefault="0037430A" w:rsidP="0037430A">
          <w:pPr>
            <w:spacing w:before="0" w:after="0" w:line="240" w:lineRule="auto"/>
          </w:pPr>
          <w:r w:rsidRPr="00663CF8">
            <w:rPr>
              <w:rFonts w:cs="Arial"/>
            </w:rPr>
            <w:t xml:space="preserve">   8.3 – </w:t>
          </w:r>
          <w:r w:rsidR="00112E51" w:rsidRPr="00663CF8">
            <w:rPr>
              <w:rFonts w:cs="Arial"/>
              <w:bCs/>
              <w:szCs w:val="24"/>
            </w:rPr>
            <w:t>Da proposta de preços</w:t>
          </w:r>
          <w:r w:rsidRPr="00663CF8">
            <w:ptab w:relativeTo="margin" w:alignment="right" w:leader="dot"/>
          </w:r>
          <w:r w:rsidR="00112E51" w:rsidRPr="00663CF8">
            <w:t>18</w:t>
          </w:r>
        </w:p>
        <w:p w14:paraId="2236A3D9" w14:textId="2BA9EF09" w:rsidR="002B4E1C" w:rsidRPr="00663CF8" w:rsidRDefault="002B4E1C" w:rsidP="002B4E1C">
          <w:pPr>
            <w:spacing w:before="120" w:after="120" w:line="240" w:lineRule="auto"/>
            <w:rPr>
              <w:rFonts w:cs="Arial"/>
              <w:b/>
              <w:szCs w:val="24"/>
            </w:rPr>
          </w:pPr>
          <w:r w:rsidRPr="00663CF8">
            <w:rPr>
              <w:rFonts w:cs="Arial"/>
              <w:b/>
              <w:szCs w:val="24"/>
            </w:rPr>
            <w:t>9.0 – ESTIMATIVA DE VALOR DA CONTRATAÇÃO</w:t>
          </w:r>
          <w:r w:rsidRPr="00663CF8">
            <w:ptab w:relativeTo="margin" w:alignment="right" w:leader="dot"/>
          </w:r>
          <w:r w:rsidR="00112E51" w:rsidRPr="00663CF8">
            <w:rPr>
              <w:b/>
              <w:bCs/>
            </w:rPr>
            <w:t>19</w:t>
          </w:r>
        </w:p>
        <w:p w14:paraId="25388E08" w14:textId="78DE0E4F" w:rsidR="002B4E1C" w:rsidRPr="00663CF8" w:rsidRDefault="002B4E1C" w:rsidP="002B4E1C">
          <w:pPr>
            <w:spacing w:before="0" w:after="120" w:line="240" w:lineRule="auto"/>
            <w:rPr>
              <w:rFonts w:cs="Arial"/>
              <w:b/>
              <w:szCs w:val="24"/>
            </w:rPr>
          </w:pPr>
          <w:r w:rsidRPr="00663CF8">
            <w:rPr>
              <w:rFonts w:cs="Arial"/>
              <w:b/>
              <w:szCs w:val="24"/>
            </w:rPr>
            <w:t>10.0 – ADEQUAÇÃO ORÇAMENTÁRIA</w:t>
          </w:r>
          <w:r w:rsidRPr="00663CF8">
            <w:ptab w:relativeTo="margin" w:alignment="right" w:leader="dot"/>
          </w:r>
          <w:r w:rsidR="00112E51" w:rsidRPr="00663CF8">
            <w:rPr>
              <w:b/>
              <w:bCs/>
            </w:rPr>
            <w:t>19</w:t>
          </w:r>
        </w:p>
        <w:p w14:paraId="05AD865A" w14:textId="31C9FA4D" w:rsidR="002B4E1C" w:rsidRPr="00663CF8" w:rsidRDefault="002B4E1C" w:rsidP="002B4E1C">
          <w:pPr>
            <w:spacing w:before="0" w:after="120" w:line="240" w:lineRule="auto"/>
            <w:rPr>
              <w:rFonts w:cs="Arial"/>
              <w:b/>
              <w:szCs w:val="24"/>
            </w:rPr>
          </w:pPr>
          <w:r w:rsidRPr="00663CF8">
            <w:rPr>
              <w:b/>
              <w:bCs/>
              <w:szCs w:val="24"/>
            </w:rPr>
            <w:t>11.0 - DOS ANEXOS</w:t>
          </w:r>
          <w:r w:rsidRPr="00663CF8">
            <w:ptab w:relativeTo="margin" w:alignment="right" w:leader="dot"/>
          </w:r>
          <w:r w:rsidR="00112E51" w:rsidRPr="00663CF8">
            <w:rPr>
              <w:b/>
              <w:bCs/>
            </w:rPr>
            <w:t>19</w:t>
          </w:r>
        </w:p>
        <w:p w14:paraId="6D07DC12" w14:textId="738FE75E" w:rsidR="00824D4A" w:rsidRPr="00663CF8" w:rsidRDefault="002B4E1C" w:rsidP="00EA7C47">
          <w:pPr>
            <w:pStyle w:val="Sumrio2"/>
            <w:spacing w:before="0" w:line="240" w:lineRule="auto"/>
            <w:ind w:left="0"/>
          </w:pPr>
          <w:r w:rsidRPr="00663CF8">
            <w:rPr>
              <w:rFonts w:cs="Arial"/>
              <w:b/>
              <w:bCs/>
              <w:szCs w:val="24"/>
            </w:rPr>
            <w:t>12.0 - DOS RESPONSÁVEIS PELA ELABORAÇÃO</w:t>
          </w:r>
          <w:r w:rsidRPr="00663CF8">
            <w:ptab w:relativeTo="margin" w:alignment="right" w:leader="dot"/>
          </w:r>
          <w:r w:rsidR="00112E51" w:rsidRPr="00663CF8">
            <w:rPr>
              <w:b/>
            </w:rPr>
            <w:t>20</w:t>
          </w:r>
        </w:p>
      </w:sdtContent>
    </w:sdt>
    <w:p w14:paraId="61929347" w14:textId="77777777" w:rsidR="00EA7C47" w:rsidRPr="00663CF8" w:rsidRDefault="00EA7C47" w:rsidP="00EA7C47">
      <w:pPr>
        <w:spacing w:line="276" w:lineRule="auto"/>
        <w:rPr>
          <w:b/>
          <w:bCs/>
          <w:szCs w:val="24"/>
        </w:rPr>
      </w:pPr>
    </w:p>
    <w:p w14:paraId="4F28E4A2" w14:textId="77777777" w:rsidR="00E16A1B" w:rsidRPr="00663CF8" w:rsidRDefault="00FA0008" w:rsidP="004C14A8">
      <w:pPr>
        <w:shd w:val="clear" w:color="auto" w:fill="A6A6A6" w:themeFill="background1" w:themeFillShade="A6"/>
        <w:spacing w:line="276" w:lineRule="auto"/>
        <w:rPr>
          <w:b/>
          <w:bCs/>
          <w:szCs w:val="24"/>
        </w:rPr>
      </w:pPr>
      <w:r w:rsidRPr="00663CF8">
        <w:rPr>
          <w:b/>
          <w:bCs/>
          <w:szCs w:val="24"/>
        </w:rPr>
        <w:lastRenderedPageBreak/>
        <w:t xml:space="preserve">1.0 </w:t>
      </w:r>
      <w:r w:rsidR="00E16A1B" w:rsidRPr="00663CF8">
        <w:rPr>
          <w:b/>
          <w:bCs/>
          <w:szCs w:val="24"/>
        </w:rPr>
        <w:t xml:space="preserve">- </w:t>
      </w:r>
      <w:r w:rsidR="00251E74" w:rsidRPr="00663CF8">
        <w:rPr>
          <w:b/>
          <w:bCs/>
          <w:szCs w:val="24"/>
        </w:rPr>
        <w:t>DECLARAÇÃO DO OBJETO</w:t>
      </w:r>
    </w:p>
    <w:p w14:paraId="6ED7EC85" w14:textId="77777777" w:rsidR="00E041E2" w:rsidRPr="00663CF8" w:rsidRDefault="00E16A1B" w:rsidP="00E16A1B">
      <w:pPr>
        <w:spacing w:line="276" w:lineRule="auto"/>
        <w:rPr>
          <w:b/>
          <w:bCs/>
          <w:szCs w:val="24"/>
        </w:rPr>
      </w:pPr>
      <w:r w:rsidRPr="00663CF8">
        <w:rPr>
          <w:b/>
          <w:bCs/>
          <w:szCs w:val="24"/>
        </w:rPr>
        <w:t xml:space="preserve">1.1 – </w:t>
      </w:r>
      <w:r w:rsidR="00720C41" w:rsidRPr="00663CF8">
        <w:rPr>
          <w:b/>
          <w:bCs/>
          <w:szCs w:val="24"/>
        </w:rPr>
        <w:t>Do objeto</w:t>
      </w:r>
    </w:p>
    <w:p w14:paraId="6C99AA11" w14:textId="77777777" w:rsidR="00863E13" w:rsidRPr="00663CF8" w:rsidRDefault="00C05030" w:rsidP="00C05030">
      <w:pPr>
        <w:spacing w:before="0" w:line="240" w:lineRule="auto"/>
        <w:rPr>
          <w:rFonts w:cs="Arial"/>
          <w:bCs/>
          <w:szCs w:val="24"/>
        </w:rPr>
      </w:pPr>
      <w:r w:rsidRPr="00663CF8">
        <w:rPr>
          <w:rFonts w:cs="Arial"/>
          <w:bCs/>
          <w:szCs w:val="24"/>
        </w:rPr>
        <w:t>O objeto do presente processo prevê o Registro de Preço para melhor proposta com a finalidade de fornecimento de materiais de construção em geral e materiais elétricos de manutenção predial, peças e equipamentos para realização de melhorias na infraestrutura, espaços de uso comum, bem como a substituição de materiais desgastados e conservação dos ambientes públicos, de acordo com a necessidade de Fundão-Sede e seus distritos, como também, atender as demais secretarias e todas suas unidades acerca desta municipalidade.</w:t>
      </w:r>
    </w:p>
    <w:p w14:paraId="5E1E42D6" w14:textId="77777777" w:rsidR="000A3A77" w:rsidRPr="00663CF8" w:rsidRDefault="00FA0008" w:rsidP="000A3A77">
      <w:pPr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1.2</w:t>
      </w:r>
      <w:r w:rsidR="0035118D" w:rsidRPr="00663CF8">
        <w:rPr>
          <w:rFonts w:cs="Arial"/>
          <w:b/>
          <w:szCs w:val="24"/>
        </w:rPr>
        <w:t xml:space="preserve"> – </w:t>
      </w:r>
      <w:r w:rsidR="00720C41" w:rsidRPr="00663CF8">
        <w:rPr>
          <w:rFonts w:cs="Arial"/>
          <w:b/>
          <w:szCs w:val="24"/>
        </w:rPr>
        <w:t>Quantitativos</w:t>
      </w:r>
    </w:p>
    <w:p w14:paraId="49F704E7" w14:textId="77777777" w:rsidR="0035118D" w:rsidRPr="00663CF8" w:rsidRDefault="0035118D" w:rsidP="000A3A77">
      <w:pPr>
        <w:spacing w:before="0" w:after="0" w:line="240" w:lineRule="auto"/>
        <w:rPr>
          <w:rFonts w:cs="Arial"/>
          <w:szCs w:val="24"/>
        </w:rPr>
      </w:pPr>
    </w:p>
    <w:p w14:paraId="2483E0BF" w14:textId="77777777" w:rsidR="00C05030" w:rsidRPr="00663CF8" w:rsidRDefault="00C05030" w:rsidP="00C05030">
      <w:pPr>
        <w:widowControl w:val="0"/>
        <w:spacing w:before="0" w:after="0" w:line="240" w:lineRule="auto"/>
        <w:rPr>
          <w:rFonts w:cs="Arial"/>
        </w:rPr>
      </w:pPr>
      <w:r w:rsidRPr="00663CF8">
        <w:rPr>
          <w:rFonts w:cs="Arial"/>
        </w:rPr>
        <w:t>As quantidades potencialmente contratadas serão conforme planilha anexa, que foi levantada baseando-se na necessidade do município.</w:t>
      </w:r>
    </w:p>
    <w:p w14:paraId="7251B628" w14:textId="77777777" w:rsidR="00C05030" w:rsidRPr="00663CF8" w:rsidRDefault="00C05030" w:rsidP="00C05030">
      <w:pPr>
        <w:widowControl w:val="0"/>
        <w:spacing w:before="0" w:after="0" w:line="240" w:lineRule="auto"/>
        <w:rPr>
          <w:rFonts w:cs="Arial"/>
        </w:rPr>
      </w:pPr>
    </w:p>
    <w:p w14:paraId="43C61444" w14:textId="77777777" w:rsidR="00C05030" w:rsidRPr="00663CF8" w:rsidRDefault="00C05030" w:rsidP="00C05030">
      <w:pPr>
        <w:pStyle w:val="PargrafodaLista"/>
        <w:spacing w:before="0" w:after="0" w:line="240" w:lineRule="auto"/>
        <w:ind w:left="0"/>
        <w:rPr>
          <w:rFonts w:cs="Arial"/>
        </w:rPr>
      </w:pPr>
      <w:r w:rsidRPr="00663CF8">
        <w:rPr>
          <w:rFonts w:cs="Arial"/>
        </w:rPr>
        <w:t xml:space="preserve">Os preços unitários para </w:t>
      </w:r>
      <w:r w:rsidRPr="00663CF8">
        <w:t>o fornecimento dos materiais</w:t>
      </w:r>
      <w:r w:rsidRPr="00663CF8">
        <w:rPr>
          <w:rFonts w:cs="Arial"/>
        </w:rPr>
        <w:t xml:space="preserve"> tiveram </w:t>
      </w:r>
      <w:r w:rsidRPr="00663CF8">
        <w:t>seus preços extraídos</w:t>
      </w:r>
      <w:r w:rsidRPr="00663CF8">
        <w:rPr>
          <w:rFonts w:cs="Arial"/>
        </w:rPr>
        <w:t xml:space="preserve"> através de cotações de mercado.</w:t>
      </w:r>
    </w:p>
    <w:p w14:paraId="210458BC" w14:textId="77777777" w:rsidR="00C05030" w:rsidRPr="00663CF8" w:rsidRDefault="00C05030" w:rsidP="00C05030">
      <w:pPr>
        <w:pStyle w:val="PargrafodaLista"/>
        <w:spacing w:before="0" w:after="0" w:line="240" w:lineRule="auto"/>
        <w:ind w:left="0"/>
        <w:rPr>
          <w:rFonts w:cs="Arial"/>
          <w:color w:val="202124"/>
          <w:shd w:val="clear" w:color="auto" w:fill="FFFFFF"/>
        </w:rPr>
      </w:pPr>
    </w:p>
    <w:p w14:paraId="3ECCEA94" w14:textId="77777777" w:rsidR="0035118D" w:rsidRPr="00663CF8" w:rsidRDefault="00FA0008" w:rsidP="0035118D">
      <w:pPr>
        <w:pStyle w:val="PargrafodaLista"/>
        <w:spacing w:line="276" w:lineRule="auto"/>
        <w:ind w:left="0"/>
        <w:rPr>
          <w:b/>
          <w:bCs/>
          <w:szCs w:val="24"/>
        </w:rPr>
      </w:pPr>
      <w:r w:rsidRPr="00663CF8">
        <w:rPr>
          <w:b/>
          <w:bCs/>
          <w:szCs w:val="24"/>
        </w:rPr>
        <w:t>1.3</w:t>
      </w:r>
      <w:r w:rsidR="0035118D" w:rsidRPr="00663CF8">
        <w:rPr>
          <w:b/>
          <w:bCs/>
          <w:szCs w:val="24"/>
        </w:rPr>
        <w:t xml:space="preserve"> – </w:t>
      </w:r>
      <w:r w:rsidR="00720C41" w:rsidRPr="00663CF8">
        <w:rPr>
          <w:b/>
          <w:bCs/>
          <w:szCs w:val="24"/>
        </w:rPr>
        <w:t>Vigência contratual</w:t>
      </w:r>
    </w:p>
    <w:p w14:paraId="56501824" w14:textId="77777777" w:rsidR="0035118D" w:rsidRPr="00663CF8" w:rsidRDefault="00FA0008" w:rsidP="00771306">
      <w:pPr>
        <w:spacing w:line="240" w:lineRule="auto"/>
      </w:pPr>
      <w:r w:rsidRPr="00663CF8">
        <w:rPr>
          <w:b/>
          <w:bCs/>
        </w:rPr>
        <w:t>1.3</w:t>
      </w:r>
      <w:r w:rsidR="0035118D" w:rsidRPr="00663CF8">
        <w:rPr>
          <w:b/>
          <w:bCs/>
        </w:rPr>
        <w:t xml:space="preserve">.1 – </w:t>
      </w:r>
      <w:r w:rsidR="0035118D" w:rsidRPr="00663CF8">
        <w:t xml:space="preserve">O prazo de vigência do contrato será de </w:t>
      </w:r>
      <w:r w:rsidR="00C05030" w:rsidRPr="00663CF8">
        <w:rPr>
          <w:b/>
        </w:rPr>
        <w:t>365</w:t>
      </w:r>
      <w:r w:rsidR="0035118D" w:rsidRPr="00663CF8">
        <w:rPr>
          <w:b/>
          <w:bCs/>
        </w:rPr>
        <w:t xml:space="preserve"> (</w:t>
      </w:r>
      <w:r w:rsidR="00C05030" w:rsidRPr="00663CF8">
        <w:rPr>
          <w:b/>
          <w:bCs/>
        </w:rPr>
        <w:t>trezentos e sessenta e cinco</w:t>
      </w:r>
      <w:r w:rsidR="0035118D" w:rsidRPr="00663CF8">
        <w:rPr>
          <w:b/>
          <w:bCs/>
        </w:rPr>
        <w:t xml:space="preserve">) </w:t>
      </w:r>
      <w:r w:rsidR="007E1072" w:rsidRPr="00663CF8">
        <w:rPr>
          <w:b/>
          <w:bCs/>
        </w:rPr>
        <w:t>dias</w:t>
      </w:r>
      <w:r w:rsidR="0035118D" w:rsidRPr="00663CF8">
        <w:t xml:space="preserve">, a contar da data da sua assinatura. </w:t>
      </w:r>
    </w:p>
    <w:p w14:paraId="59BAF7E4" w14:textId="77777777" w:rsidR="00C05030" w:rsidRPr="00663CF8" w:rsidRDefault="00C05030" w:rsidP="00C05030">
      <w:pPr>
        <w:spacing w:line="276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1.4 - Da Ata de Registro de Preços</w:t>
      </w:r>
    </w:p>
    <w:p w14:paraId="74C4C55C" w14:textId="77777777" w:rsidR="00C05030" w:rsidRPr="00663CF8" w:rsidRDefault="00C05030" w:rsidP="007E621F">
      <w:pPr>
        <w:widowControl w:val="0"/>
        <w:autoSpaceDE w:val="0"/>
        <w:spacing w:line="240" w:lineRule="auto"/>
        <w:rPr>
          <w:szCs w:val="24"/>
        </w:rPr>
      </w:pPr>
      <w:r w:rsidRPr="00663CF8">
        <w:rPr>
          <w:rFonts w:cs="Arial"/>
          <w:szCs w:val="24"/>
        </w:rPr>
        <w:t>1.4.1 – A adjudicatária deverá assinar a Ata de Registro de Preços em até 05 (cinco) dias, contados da data de recebimento da convocação;</w:t>
      </w:r>
    </w:p>
    <w:p w14:paraId="3BD44AF7" w14:textId="77777777" w:rsidR="00C05030" w:rsidRPr="00663CF8" w:rsidRDefault="00C05030" w:rsidP="007E621F">
      <w:pPr>
        <w:spacing w:line="240" w:lineRule="auto"/>
        <w:rPr>
          <w:szCs w:val="24"/>
        </w:rPr>
      </w:pPr>
      <w:r w:rsidRPr="00663CF8">
        <w:rPr>
          <w:rFonts w:cs="Arial"/>
          <w:szCs w:val="24"/>
        </w:rPr>
        <w:t>1.4.2 – O prazo para a assinatura da Ata de Registro de Preços poderá ser prorrogado por uma única vez, desde que solicitado formalmente durante o transcurso do prazo e ocorra motivo justificado e aceito pela Administração;</w:t>
      </w:r>
    </w:p>
    <w:p w14:paraId="3A142EC0" w14:textId="2FA1F07A" w:rsidR="00E164D6" w:rsidRPr="00663CF8" w:rsidRDefault="00C05030" w:rsidP="007E621F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szCs w:val="24"/>
        </w:rPr>
        <w:t xml:space="preserve">1.4.3 – Conforme Art. 82, § 6º da Lei 14.133/2021, a Ata de registro de Preços terá validade de </w:t>
      </w:r>
      <w:r w:rsidRPr="00663CF8">
        <w:rPr>
          <w:rFonts w:cs="Arial"/>
          <w:b/>
          <w:bCs/>
        </w:rPr>
        <w:t>12 (doze) meses</w:t>
      </w:r>
      <w:r w:rsidRPr="00663CF8">
        <w:rPr>
          <w:rFonts w:cs="Arial"/>
          <w:szCs w:val="24"/>
        </w:rPr>
        <w:t>, contados a partir da sua assinatura, podendo ser prorrogada, por igual período, desde que comprovado o preço vantajoso;</w:t>
      </w:r>
    </w:p>
    <w:p w14:paraId="4C612117" w14:textId="1E57F6C0" w:rsidR="00C05030" w:rsidRPr="00663CF8" w:rsidRDefault="00E164D6" w:rsidP="007E621F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szCs w:val="24"/>
        </w:rPr>
        <w:t>1.4.4 –A existência de preços registrados implicará compromisso de fornecimento nas condições estabelecidas, mas não obrigará a Administração a contratar, facultada a realização de licitação específica para a aquisição pretendida, desde que devidamente motivada.</w:t>
      </w:r>
    </w:p>
    <w:p w14:paraId="52C5BCE4" w14:textId="632A9B3F" w:rsidR="007E621F" w:rsidRPr="00663CF8" w:rsidRDefault="007E621F" w:rsidP="007E621F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szCs w:val="24"/>
        </w:rPr>
        <w:t xml:space="preserve">1.4.5 – Será permitido a adesão a presente ata de registro de preços, e poderá ser exercida na seguinte forma: </w:t>
      </w:r>
    </w:p>
    <w:p w14:paraId="6526486D" w14:textId="46218A2B" w:rsidR="007E621F" w:rsidRPr="00663CF8" w:rsidRDefault="007E621F" w:rsidP="007E621F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szCs w:val="24"/>
        </w:rPr>
        <w:t>I - As aquisições ou as contratações adicionais não poderão exceder, por órgão ou entidade, a 50% (cinquenta por cento) dos quantitativos dos itens do instrumento convocatório registrados na ata de registro de preços para o órgão gerenciador e para os órgãos participantes.</w:t>
      </w:r>
    </w:p>
    <w:p w14:paraId="32D7EA71" w14:textId="723C08EB" w:rsidR="007E621F" w:rsidRPr="00663CF8" w:rsidRDefault="007E621F" w:rsidP="007E621F">
      <w:pPr>
        <w:spacing w:line="240" w:lineRule="auto"/>
        <w:rPr>
          <w:rFonts w:cs="Arial"/>
          <w:szCs w:val="24"/>
        </w:rPr>
      </w:pPr>
      <w:bookmarkStart w:id="2" w:name="art86§5"/>
      <w:bookmarkEnd w:id="2"/>
      <w:r w:rsidRPr="00663CF8">
        <w:rPr>
          <w:rFonts w:cs="Arial"/>
          <w:szCs w:val="24"/>
        </w:rPr>
        <w:lastRenderedPageBreak/>
        <w:t>II - O quantitativo decorrente das adesões à ata de registro de preços não poderá exceder, na totalidade, ao dobro do quantitativo de cada item registrado na ata de registro de preços para o órgão gerenciador e órgãos participantes, independentemente do número de órgãos não participantes que aderirem.</w:t>
      </w:r>
    </w:p>
    <w:p w14:paraId="453F5A21" w14:textId="77777777" w:rsidR="0035118D" w:rsidRPr="00663CF8" w:rsidRDefault="0035118D" w:rsidP="004C14A8">
      <w:pPr>
        <w:shd w:val="clear" w:color="auto" w:fill="A6A6A6" w:themeFill="background1" w:themeFillShade="A6"/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2.0 – FUNDAMENTAÇÃO DA CONTRATAÇÃO</w:t>
      </w:r>
    </w:p>
    <w:p w14:paraId="2A71779C" w14:textId="77777777" w:rsidR="0035118D" w:rsidRPr="00663CF8" w:rsidRDefault="0035118D" w:rsidP="0035118D">
      <w:pPr>
        <w:spacing w:before="0" w:after="0" w:line="240" w:lineRule="auto"/>
        <w:rPr>
          <w:rFonts w:cs="Arial"/>
          <w:b/>
          <w:szCs w:val="24"/>
        </w:rPr>
      </w:pPr>
    </w:p>
    <w:p w14:paraId="5E066A6C" w14:textId="77777777" w:rsidR="0035118D" w:rsidRPr="00663CF8" w:rsidRDefault="0035118D" w:rsidP="0035118D">
      <w:pPr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szCs w:val="24"/>
        </w:rPr>
        <w:t xml:space="preserve">Toda fundamentação </w:t>
      </w:r>
      <w:r w:rsidR="00FA0008" w:rsidRPr="00663CF8">
        <w:rPr>
          <w:rFonts w:cs="Arial"/>
          <w:szCs w:val="24"/>
        </w:rPr>
        <w:t>da contratação foi obtida através do Estudo Técnico Preliminar, ressaltando-se os seguintes:</w:t>
      </w:r>
    </w:p>
    <w:p w14:paraId="372D8767" w14:textId="77777777" w:rsidR="001D7B23" w:rsidRPr="00663CF8" w:rsidRDefault="00D61768" w:rsidP="0035118D">
      <w:pPr>
        <w:spacing w:after="0" w:line="276" w:lineRule="auto"/>
        <w:rPr>
          <w:b/>
          <w:bCs/>
          <w:szCs w:val="24"/>
        </w:rPr>
      </w:pPr>
      <w:r w:rsidRPr="00663CF8">
        <w:rPr>
          <w:b/>
          <w:bCs/>
          <w:szCs w:val="24"/>
        </w:rPr>
        <w:t>2.1</w:t>
      </w:r>
      <w:r w:rsidR="0035118D" w:rsidRPr="00663CF8">
        <w:rPr>
          <w:b/>
          <w:bCs/>
          <w:szCs w:val="24"/>
        </w:rPr>
        <w:t xml:space="preserve"> – </w:t>
      </w:r>
      <w:r w:rsidRPr="00663CF8">
        <w:rPr>
          <w:b/>
          <w:bCs/>
          <w:szCs w:val="24"/>
        </w:rPr>
        <w:t>Objetivos/</w:t>
      </w:r>
      <w:r w:rsidR="00720C41" w:rsidRPr="00663CF8">
        <w:rPr>
          <w:b/>
          <w:bCs/>
          <w:szCs w:val="24"/>
        </w:rPr>
        <w:t>Justificativa da contratação</w:t>
      </w:r>
    </w:p>
    <w:p w14:paraId="68B04FE9" w14:textId="77777777" w:rsidR="00390A81" w:rsidRPr="00663CF8" w:rsidRDefault="00390A81" w:rsidP="00390A81">
      <w:pPr>
        <w:pStyle w:val="Corpodetexto"/>
        <w:spacing w:after="0" w:line="240" w:lineRule="auto"/>
        <w:rPr>
          <w:rFonts w:cs="Arial"/>
          <w:szCs w:val="24"/>
        </w:rPr>
      </w:pPr>
    </w:p>
    <w:p w14:paraId="4EF68126" w14:textId="77777777" w:rsidR="00C05030" w:rsidRPr="00663CF8" w:rsidRDefault="00C05030" w:rsidP="00C05030">
      <w:pPr>
        <w:pStyle w:val="NormalWeb"/>
        <w:spacing w:before="0" w:beforeAutospacing="0" w:after="0" w:afterAutospacing="0"/>
        <w:jc w:val="both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663CF8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A presente solicitação visa à aquisição de materiais de construção essenciais para a execução de pequenas obras e manutenções em diversos equipamentos públicos do município de Fundão. Considerando a necessidade constante de garantir a infraestrutura adequada e a conservação dos espaços públicos, a aquisição de materiais de construção se faz indispensável para a manutenção da qualidade dos serviços prestados à população.</w:t>
      </w:r>
    </w:p>
    <w:p w14:paraId="61C57109" w14:textId="77777777" w:rsidR="00C05030" w:rsidRPr="00663CF8" w:rsidRDefault="00C05030" w:rsidP="00C05030">
      <w:pPr>
        <w:pStyle w:val="NormalWeb"/>
        <w:spacing w:before="0" w:beforeAutospacing="0" w:after="0" w:afterAutospacing="0"/>
        <w:jc w:val="both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</w:p>
    <w:p w14:paraId="6E8E4520" w14:textId="77777777" w:rsidR="00C05030" w:rsidRPr="00663CF8" w:rsidRDefault="00C05030" w:rsidP="00C05030">
      <w:pPr>
        <w:pStyle w:val="NormalWeb"/>
        <w:spacing w:before="0" w:beforeAutospacing="0" w:after="0" w:afterAutospacing="0"/>
        <w:jc w:val="both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663CF8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A execução de pequenas obras e reparos em praças, escolas, postos de saúde, ruas e outros equipamentos públicos é uma demanda frequente da administração municipal, que visa melhorar a infraestrutura e promover o bem-estar dos cidadãos. Para tanto, é necessário contar com materiais de qualidade que atendam às exigências de durabilidade e segurança.</w:t>
      </w:r>
    </w:p>
    <w:p w14:paraId="62FEDB2D" w14:textId="77777777" w:rsidR="00C05030" w:rsidRPr="00663CF8" w:rsidRDefault="00C05030" w:rsidP="00C05030">
      <w:pPr>
        <w:pStyle w:val="NormalWeb"/>
        <w:spacing w:before="0" w:beforeAutospacing="0" w:after="0" w:afterAutospacing="0"/>
        <w:jc w:val="both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</w:p>
    <w:p w14:paraId="662B459B" w14:textId="77777777" w:rsidR="00C05030" w:rsidRPr="00663CF8" w:rsidRDefault="00C05030" w:rsidP="00C05030">
      <w:pPr>
        <w:pStyle w:val="NormalWeb"/>
        <w:spacing w:before="0" w:beforeAutospacing="0" w:after="0" w:afterAutospacing="0"/>
        <w:jc w:val="both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663CF8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Além disso, a manutenção preventiva é uma estratégia fundamental para evitar custos mais elevados com reparos emergenciais e garantir a funcionalidade contínua desses espaços essenciais para a comunidade.</w:t>
      </w:r>
    </w:p>
    <w:p w14:paraId="251A399B" w14:textId="77777777" w:rsidR="00C05030" w:rsidRPr="00663CF8" w:rsidRDefault="00C05030" w:rsidP="00C05030">
      <w:pPr>
        <w:pStyle w:val="NormalWeb"/>
        <w:spacing w:before="0" w:beforeAutospacing="0" w:after="0" w:afterAutospacing="0"/>
        <w:jc w:val="both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</w:p>
    <w:p w14:paraId="7A20B12B" w14:textId="77777777" w:rsidR="00C05030" w:rsidRPr="00663CF8" w:rsidRDefault="00C05030" w:rsidP="00C05030">
      <w:pPr>
        <w:pStyle w:val="NormalWeb"/>
        <w:spacing w:before="0" w:beforeAutospacing="0" w:after="0" w:afterAutospacing="0"/>
        <w:jc w:val="both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663CF8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A adequação e o bom estado de conservação dos equipamentos públicos são fatores que refletem diretamente na qualidade de vida dos munícipes, na preservação do patrimônio público e na otimização dos recursos destinados à administração municipal.</w:t>
      </w:r>
    </w:p>
    <w:p w14:paraId="5339B1DC" w14:textId="77777777" w:rsidR="00C05030" w:rsidRPr="00663CF8" w:rsidRDefault="00C05030" w:rsidP="00C05030">
      <w:pPr>
        <w:pStyle w:val="NormalWeb"/>
        <w:spacing w:before="0" w:beforeAutospacing="0" w:after="0" w:afterAutospacing="0"/>
        <w:jc w:val="both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</w:p>
    <w:p w14:paraId="67692CD8" w14:textId="77777777" w:rsidR="00C05030" w:rsidRPr="00663CF8" w:rsidRDefault="00C05030" w:rsidP="00C05030">
      <w:pPr>
        <w:pStyle w:val="TextosemFormatao2"/>
        <w:widowControl w:val="0"/>
        <w:tabs>
          <w:tab w:val="left" w:pos="1134"/>
        </w:tabs>
        <w:jc w:val="both"/>
        <w:rPr>
          <w:rFonts w:ascii="Arial" w:eastAsia="SimSun" w:hAnsi="Arial" w:cs="Arial"/>
          <w:kern w:val="3"/>
          <w:sz w:val="22"/>
          <w:szCs w:val="22"/>
          <w:lang w:bidi="hi-IN"/>
        </w:rPr>
      </w:pPr>
      <w:r w:rsidRPr="00663CF8">
        <w:rPr>
          <w:rFonts w:ascii="Arial" w:eastAsia="SimSun" w:hAnsi="Arial" w:cs="Arial"/>
          <w:kern w:val="3"/>
          <w:sz w:val="22"/>
          <w:szCs w:val="22"/>
          <w:lang w:bidi="hi-IN"/>
        </w:rPr>
        <w:t>Portanto, a compra dos materiais de construção será fundamental para garantir que a gestão pública continue promovendo a melhoria da infraestrutura urbana, o atendimento das necessidades da população e o fortalecimento da imagem da administração municipal junto aos cidadãos.</w:t>
      </w:r>
    </w:p>
    <w:p w14:paraId="48EA5833" w14:textId="77777777" w:rsidR="007C671E" w:rsidRPr="00663CF8" w:rsidRDefault="007C671E" w:rsidP="00E55B55">
      <w:pPr>
        <w:spacing w:before="0" w:after="0" w:line="240" w:lineRule="auto"/>
        <w:rPr>
          <w:rFonts w:cs="Arial"/>
          <w:b/>
          <w:szCs w:val="24"/>
        </w:rPr>
      </w:pPr>
    </w:p>
    <w:p w14:paraId="61466E6C" w14:textId="0B29D364" w:rsidR="00C05030" w:rsidRPr="00663CF8" w:rsidRDefault="00C05030" w:rsidP="00C05030">
      <w:pPr>
        <w:pStyle w:val="Ttulo11"/>
        <w:spacing w:before="0" w:after="0" w:line="240" w:lineRule="auto"/>
        <w:rPr>
          <w:rFonts w:cs="Arial"/>
          <w:bCs/>
          <w:szCs w:val="24"/>
        </w:rPr>
      </w:pPr>
      <w:r w:rsidRPr="00663CF8">
        <w:rPr>
          <w:rFonts w:cs="Arial"/>
          <w:bCs/>
        </w:rPr>
        <w:t>2.</w:t>
      </w:r>
      <w:r w:rsidR="00E95611" w:rsidRPr="00663CF8">
        <w:rPr>
          <w:rFonts w:cs="Arial"/>
          <w:bCs/>
        </w:rPr>
        <w:t>2</w:t>
      </w:r>
      <w:r w:rsidRPr="00663CF8">
        <w:rPr>
          <w:rFonts w:cs="Arial"/>
        </w:rPr>
        <w:t xml:space="preserve"> – </w:t>
      </w:r>
      <w:r w:rsidRPr="00663CF8">
        <w:rPr>
          <w:rFonts w:cs="Arial"/>
          <w:bCs/>
          <w:szCs w:val="24"/>
        </w:rPr>
        <w:t>Justificativa do Sistema de Registro de Preços</w:t>
      </w:r>
    </w:p>
    <w:p w14:paraId="66071387" w14:textId="77777777" w:rsidR="00C05030" w:rsidRPr="00663CF8" w:rsidRDefault="00C05030" w:rsidP="00C05030">
      <w:pPr>
        <w:spacing w:after="120" w:line="240" w:lineRule="auto"/>
        <w:rPr>
          <w:rFonts w:cs="Arial"/>
          <w:b/>
          <w:szCs w:val="24"/>
        </w:rPr>
      </w:pPr>
      <w:r w:rsidRPr="00663CF8">
        <w:rPr>
          <w:rFonts w:cs="Arial"/>
          <w:szCs w:val="24"/>
        </w:rPr>
        <w:t>Conforme comprovado através dos levantamentos de mercado do ETP, a abertura de uma Ata de Registro de Preço própria apresenta-se como única alternativa viável para atender à necessidade, e se justifica pelo fato de que são serviços que dependem de contratações frequentes e de atendimento a vários órgãos e setores desta municipalidade, além do fato de que não é possível prever de forma exata o quantitativo a ser demandado.</w:t>
      </w:r>
    </w:p>
    <w:p w14:paraId="38850A45" w14:textId="77777777" w:rsidR="00C05030" w:rsidRPr="00663CF8" w:rsidRDefault="00C05030" w:rsidP="00E55B55">
      <w:pPr>
        <w:spacing w:before="0" w:after="0" w:line="240" w:lineRule="auto"/>
        <w:rPr>
          <w:rFonts w:cs="Arial"/>
          <w:b/>
          <w:szCs w:val="24"/>
        </w:rPr>
      </w:pPr>
    </w:p>
    <w:p w14:paraId="62E7C5F1" w14:textId="77777777" w:rsidR="00851E1D" w:rsidRPr="00663CF8" w:rsidRDefault="00FA0008" w:rsidP="004C14A8">
      <w:pPr>
        <w:shd w:val="clear" w:color="auto" w:fill="A6A6A6" w:themeFill="background1" w:themeFillShade="A6"/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 xml:space="preserve">3.0 </w:t>
      </w:r>
      <w:r w:rsidR="00FF1D8A" w:rsidRPr="00663CF8">
        <w:rPr>
          <w:rFonts w:cs="Arial"/>
          <w:b/>
          <w:szCs w:val="24"/>
        </w:rPr>
        <w:t>–DESCRIÇÃO DA SOLUÇÃO COMO UM TODO</w:t>
      </w:r>
    </w:p>
    <w:p w14:paraId="70A19653" w14:textId="77777777" w:rsidR="00851E1D" w:rsidRPr="00663CF8" w:rsidRDefault="00851E1D" w:rsidP="00FF1D8A">
      <w:pPr>
        <w:pStyle w:val="Ttulo2"/>
        <w:keepNext/>
        <w:widowControl/>
        <w:numPr>
          <w:ilvl w:val="1"/>
          <w:numId w:val="0"/>
        </w:numPr>
        <w:suppressAutoHyphens w:val="0"/>
        <w:spacing w:before="0"/>
        <w:jc w:val="both"/>
        <w:rPr>
          <w:rFonts w:ascii="Arial" w:hAnsi="Arial" w:cs="Arial"/>
          <w:b w:val="0"/>
          <w:sz w:val="24"/>
          <w:szCs w:val="24"/>
        </w:rPr>
      </w:pPr>
      <w:bookmarkStart w:id="3" w:name="_Toc14363008"/>
    </w:p>
    <w:p w14:paraId="0210DDF3" w14:textId="2F79EE09" w:rsidR="00FF1D8A" w:rsidRPr="00663CF8" w:rsidRDefault="00FF1D8A" w:rsidP="00FF1D8A">
      <w:pPr>
        <w:pStyle w:val="Ttulo2"/>
        <w:keepNext/>
        <w:widowControl/>
        <w:numPr>
          <w:ilvl w:val="1"/>
          <w:numId w:val="0"/>
        </w:numPr>
        <w:suppressAutoHyphens w:val="0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663CF8">
        <w:rPr>
          <w:rFonts w:ascii="Arial" w:hAnsi="Arial" w:cs="Arial"/>
          <w:b w:val="0"/>
          <w:sz w:val="24"/>
          <w:szCs w:val="24"/>
        </w:rPr>
        <w:t>A descrição da solução foi extraída do ETP</w:t>
      </w:r>
      <w:r w:rsidR="00E164D6" w:rsidRPr="00663CF8">
        <w:rPr>
          <w:rFonts w:ascii="Arial" w:hAnsi="Arial" w:cs="Arial"/>
          <w:b w:val="0"/>
          <w:sz w:val="24"/>
          <w:szCs w:val="24"/>
        </w:rPr>
        <w:t>.</w:t>
      </w:r>
    </w:p>
    <w:p w14:paraId="5C1F670D" w14:textId="77777777" w:rsidR="006D3593" w:rsidRPr="00663CF8" w:rsidRDefault="006D3593" w:rsidP="00FF1D8A">
      <w:pPr>
        <w:pStyle w:val="Ttulo2"/>
        <w:keepNext/>
        <w:widowControl/>
        <w:numPr>
          <w:ilvl w:val="1"/>
          <w:numId w:val="0"/>
        </w:numPr>
        <w:suppressAutoHyphens w:val="0"/>
        <w:spacing w:before="0"/>
        <w:jc w:val="both"/>
        <w:rPr>
          <w:rFonts w:ascii="Arial" w:hAnsi="Arial" w:cs="Arial"/>
          <w:b w:val="0"/>
          <w:sz w:val="24"/>
          <w:szCs w:val="24"/>
        </w:rPr>
      </w:pPr>
    </w:p>
    <w:bookmarkEnd w:id="3"/>
    <w:p w14:paraId="312A4812" w14:textId="77777777" w:rsidR="00E164D6" w:rsidRPr="00663CF8" w:rsidRDefault="00E164D6" w:rsidP="00E164D6">
      <w:pPr>
        <w:numPr>
          <w:ilvl w:val="0"/>
          <w:numId w:val="36"/>
        </w:numPr>
        <w:spacing w:before="0" w:after="0" w:line="240" w:lineRule="auto"/>
        <w:rPr>
          <w:szCs w:val="24"/>
        </w:rPr>
      </w:pPr>
      <w:r w:rsidRPr="00663CF8">
        <w:rPr>
          <w:szCs w:val="24"/>
        </w:rPr>
        <w:t>Os materiais deverão ser entregues a frete por conta da contratada, na quantidade solicitada pela SEMOB, nos seguintes endereços:</w:t>
      </w:r>
    </w:p>
    <w:p w14:paraId="3E1BB654" w14:textId="77777777" w:rsidR="00E164D6" w:rsidRPr="00663CF8" w:rsidRDefault="00E164D6" w:rsidP="00E164D6">
      <w:pPr>
        <w:spacing w:before="0" w:after="0" w:line="240" w:lineRule="auto"/>
        <w:rPr>
          <w:szCs w:val="24"/>
        </w:rPr>
      </w:pPr>
    </w:p>
    <w:p w14:paraId="482E7B8C" w14:textId="77777777" w:rsidR="00E164D6" w:rsidRPr="00663CF8" w:rsidRDefault="00E164D6" w:rsidP="00E164D6">
      <w:pPr>
        <w:spacing w:before="0" w:after="0" w:line="240" w:lineRule="auto"/>
        <w:ind w:left="709" w:firstLine="284"/>
        <w:rPr>
          <w:szCs w:val="24"/>
        </w:rPr>
      </w:pPr>
      <w:r w:rsidRPr="00663CF8">
        <w:rPr>
          <w:szCs w:val="24"/>
        </w:rPr>
        <w:lastRenderedPageBreak/>
        <w:t>i)  No almoxarifado central da PMF, situado na Rua São José, nº 135, Centro, Fundão/ES, de Segunda a Sexta-feira, das 07:00 às 11:30 e de 12:30 as 16:00, em conformidade com as especificações e quantidades descritas na ordem de fornecimento;</w:t>
      </w:r>
    </w:p>
    <w:p w14:paraId="3A468B31" w14:textId="77777777" w:rsidR="00E164D6" w:rsidRPr="00663CF8" w:rsidRDefault="00E164D6" w:rsidP="00E164D6">
      <w:pPr>
        <w:spacing w:before="0" w:after="0" w:line="240" w:lineRule="auto"/>
        <w:ind w:left="709" w:firstLine="284"/>
        <w:rPr>
          <w:szCs w:val="24"/>
        </w:rPr>
      </w:pPr>
    </w:p>
    <w:p w14:paraId="3F56AEC4" w14:textId="77777777" w:rsidR="00E164D6" w:rsidRPr="00663CF8" w:rsidRDefault="00E164D6" w:rsidP="00E164D6">
      <w:pPr>
        <w:numPr>
          <w:ilvl w:val="0"/>
          <w:numId w:val="37"/>
        </w:numPr>
        <w:spacing w:before="0" w:after="0" w:line="240" w:lineRule="auto"/>
        <w:ind w:left="709" w:firstLine="284"/>
        <w:rPr>
          <w:szCs w:val="24"/>
        </w:rPr>
      </w:pPr>
      <w:r w:rsidRPr="00663CF8">
        <w:rPr>
          <w:szCs w:val="24"/>
        </w:rPr>
        <w:t>Na subprefeitura do Distrito de Timbuí, situado na Rua Nossa Senhora da Penha, Distrito de Timbuí, Fundão/ES, de Segunda a Sexta-feira, das 07:00 às 11:30 e de 12:30 as 16:00, em conformidade com as especificações e quantidades descritas na ordem de fornecimento;</w:t>
      </w:r>
    </w:p>
    <w:p w14:paraId="7B7B787B" w14:textId="77777777" w:rsidR="00E164D6" w:rsidRPr="00663CF8" w:rsidRDefault="00E164D6" w:rsidP="00E164D6">
      <w:pPr>
        <w:spacing w:before="0" w:after="0" w:line="240" w:lineRule="auto"/>
        <w:ind w:left="709" w:firstLine="284"/>
        <w:rPr>
          <w:szCs w:val="24"/>
        </w:rPr>
      </w:pPr>
    </w:p>
    <w:p w14:paraId="4AC9FA5F" w14:textId="77777777" w:rsidR="00E164D6" w:rsidRPr="00663CF8" w:rsidRDefault="00E164D6" w:rsidP="00E164D6">
      <w:pPr>
        <w:numPr>
          <w:ilvl w:val="0"/>
          <w:numId w:val="37"/>
        </w:numPr>
        <w:spacing w:before="0" w:after="0" w:line="240" w:lineRule="auto"/>
        <w:ind w:left="709" w:firstLine="284"/>
        <w:rPr>
          <w:szCs w:val="24"/>
        </w:rPr>
      </w:pPr>
      <w:r w:rsidRPr="00663CF8">
        <w:rPr>
          <w:szCs w:val="24"/>
        </w:rPr>
        <w:t>Na subprefeitura do Distrito de Praia Grande, situado na Av. Atlântica, Distrito de Praia Grande, Fundão/ES, de Segunda a Sexta-feira, das 07:00 às 11:30 e de 12:30 as 16:00, em conformidade com as especificações e quantidades descritas na ordem de fornecimento;</w:t>
      </w:r>
    </w:p>
    <w:p w14:paraId="4196F9BC" w14:textId="77777777" w:rsidR="00E164D6" w:rsidRPr="00663CF8" w:rsidRDefault="00E164D6" w:rsidP="00E164D6">
      <w:pPr>
        <w:spacing w:before="0" w:after="0" w:line="240" w:lineRule="auto"/>
        <w:rPr>
          <w:szCs w:val="24"/>
        </w:rPr>
      </w:pPr>
    </w:p>
    <w:p w14:paraId="57F7785D" w14:textId="77777777" w:rsidR="00E164D6" w:rsidRPr="00663CF8" w:rsidRDefault="00E164D6" w:rsidP="00E164D6">
      <w:pPr>
        <w:numPr>
          <w:ilvl w:val="0"/>
          <w:numId w:val="36"/>
        </w:numPr>
        <w:spacing w:before="0" w:after="0" w:line="240" w:lineRule="auto"/>
        <w:rPr>
          <w:szCs w:val="24"/>
        </w:rPr>
      </w:pPr>
      <w:r w:rsidRPr="00663CF8">
        <w:rPr>
          <w:szCs w:val="24"/>
        </w:rPr>
        <w:t>O prazo de vigência do contrato será de 365 (trezentos e sessenta e cinco) dias, contados a partir da assinatura do mesmo.</w:t>
      </w:r>
    </w:p>
    <w:p w14:paraId="4BD1642C" w14:textId="77777777" w:rsidR="00E164D6" w:rsidRPr="00663CF8" w:rsidRDefault="00E164D6" w:rsidP="00E164D6">
      <w:pPr>
        <w:spacing w:before="0" w:after="0" w:line="240" w:lineRule="auto"/>
        <w:rPr>
          <w:szCs w:val="24"/>
        </w:rPr>
      </w:pPr>
    </w:p>
    <w:p w14:paraId="3AFCC467" w14:textId="77777777" w:rsidR="00E164D6" w:rsidRPr="00663CF8" w:rsidRDefault="00E164D6" w:rsidP="00E164D6">
      <w:pPr>
        <w:numPr>
          <w:ilvl w:val="0"/>
          <w:numId w:val="36"/>
        </w:numPr>
        <w:spacing w:before="0" w:after="0" w:line="240" w:lineRule="auto"/>
        <w:rPr>
          <w:szCs w:val="24"/>
        </w:rPr>
      </w:pPr>
      <w:r w:rsidRPr="00663CF8">
        <w:rPr>
          <w:szCs w:val="24"/>
        </w:rPr>
        <w:t>A entrega será de forma parcelada, a depender da necessidade da administração.</w:t>
      </w:r>
    </w:p>
    <w:p w14:paraId="0E0763C9" w14:textId="77777777" w:rsidR="00E164D6" w:rsidRPr="00663CF8" w:rsidRDefault="00E164D6" w:rsidP="00E164D6">
      <w:pPr>
        <w:spacing w:before="0" w:after="0" w:line="240" w:lineRule="auto"/>
        <w:rPr>
          <w:szCs w:val="24"/>
        </w:rPr>
      </w:pPr>
    </w:p>
    <w:p w14:paraId="4C8BCA9E" w14:textId="77777777" w:rsidR="00E164D6" w:rsidRPr="00663CF8" w:rsidRDefault="00E164D6" w:rsidP="00E164D6">
      <w:pPr>
        <w:numPr>
          <w:ilvl w:val="0"/>
          <w:numId w:val="36"/>
        </w:numPr>
        <w:spacing w:before="0" w:after="0" w:line="240" w:lineRule="auto"/>
        <w:rPr>
          <w:szCs w:val="24"/>
        </w:rPr>
      </w:pPr>
      <w:r w:rsidRPr="00663CF8">
        <w:rPr>
          <w:szCs w:val="24"/>
        </w:rPr>
        <w:t>O prazo para fornecimento dos materiais solicitados será de no máximo 05 (cinco) dias corridos após a assinatura da ordem de fornecimento.</w:t>
      </w:r>
    </w:p>
    <w:p w14:paraId="29E8FCDF" w14:textId="77777777" w:rsidR="00E164D6" w:rsidRPr="00663CF8" w:rsidRDefault="00E164D6" w:rsidP="00E164D6">
      <w:pPr>
        <w:spacing w:before="0" w:after="0" w:line="240" w:lineRule="auto"/>
        <w:rPr>
          <w:szCs w:val="24"/>
        </w:rPr>
      </w:pPr>
    </w:p>
    <w:p w14:paraId="6A39B8F2" w14:textId="77777777" w:rsidR="00E164D6" w:rsidRPr="00663CF8" w:rsidRDefault="00E164D6" w:rsidP="00E164D6">
      <w:pPr>
        <w:numPr>
          <w:ilvl w:val="0"/>
          <w:numId w:val="36"/>
        </w:numPr>
        <w:spacing w:before="0" w:after="0" w:line="240" w:lineRule="auto"/>
        <w:rPr>
          <w:szCs w:val="24"/>
        </w:rPr>
      </w:pPr>
      <w:r w:rsidRPr="00663CF8">
        <w:rPr>
          <w:szCs w:val="24"/>
        </w:rPr>
        <w:t>Em caso de fornecimento de produto em desacordo com o solicitado, a contratante deverá substituir integralmente o quantitativo reprovado, correndo por sua conta todas as despesas de devolução e reposição.</w:t>
      </w:r>
    </w:p>
    <w:p w14:paraId="4379161F" w14:textId="77777777" w:rsidR="00E164D6" w:rsidRPr="00663CF8" w:rsidRDefault="00E164D6" w:rsidP="00E164D6">
      <w:pPr>
        <w:spacing w:before="0" w:after="0" w:line="240" w:lineRule="auto"/>
        <w:rPr>
          <w:szCs w:val="24"/>
        </w:rPr>
      </w:pPr>
    </w:p>
    <w:p w14:paraId="175286EB" w14:textId="77777777" w:rsidR="00E164D6" w:rsidRPr="00663CF8" w:rsidRDefault="00E164D6" w:rsidP="00E164D6">
      <w:pPr>
        <w:numPr>
          <w:ilvl w:val="0"/>
          <w:numId w:val="36"/>
        </w:numPr>
        <w:spacing w:before="0" w:after="0" w:line="240" w:lineRule="auto"/>
        <w:rPr>
          <w:szCs w:val="24"/>
        </w:rPr>
      </w:pPr>
      <w:r w:rsidRPr="00663CF8">
        <w:rPr>
          <w:szCs w:val="24"/>
        </w:rPr>
        <w:t>Os prazos bem como as condições de entrega, deverão ser rigorosamente respeitados por parte da contratada.</w:t>
      </w:r>
    </w:p>
    <w:p w14:paraId="540EAF2D" w14:textId="77777777" w:rsidR="00E164D6" w:rsidRPr="00663CF8" w:rsidRDefault="00E164D6" w:rsidP="00E164D6">
      <w:pPr>
        <w:spacing w:before="0" w:after="0" w:line="240" w:lineRule="auto"/>
        <w:rPr>
          <w:szCs w:val="24"/>
        </w:rPr>
      </w:pPr>
    </w:p>
    <w:p w14:paraId="526327F7" w14:textId="77777777" w:rsidR="00E164D6" w:rsidRPr="00663CF8" w:rsidRDefault="00E164D6" w:rsidP="00E164D6">
      <w:pPr>
        <w:numPr>
          <w:ilvl w:val="0"/>
          <w:numId w:val="36"/>
        </w:numPr>
        <w:spacing w:before="0" w:after="0" w:line="240" w:lineRule="auto"/>
        <w:rPr>
          <w:szCs w:val="24"/>
        </w:rPr>
      </w:pPr>
      <w:r w:rsidRPr="00663CF8">
        <w:rPr>
          <w:szCs w:val="24"/>
        </w:rPr>
        <w:t>Entregar os itens objeto desta licitado com garantia no prazo mínimo de fabricação a partir do recebimento definitivo. Em caso de anormalidades apresentados dentro do prazo de garantia, correrão por conta da contratada.</w:t>
      </w:r>
    </w:p>
    <w:p w14:paraId="017175FB" w14:textId="77777777" w:rsidR="00BA45B7" w:rsidRPr="00663CF8" w:rsidRDefault="00BA45B7" w:rsidP="00FF1D8A">
      <w:pPr>
        <w:spacing w:before="0" w:after="0" w:line="240" w:lineRule="auto"/>
        <w:rPr>
          <w:rFonts w:cs="Arial"/>
          <w:szCs w:val="24"/>
        </w:rPr>
      </w:pPr>
    </w:p>
    <w:p w14:paraId="78C7BE79" w14:textId="77777777" w:rsidR="00BA45B7" w:rsidRPr="00663CF8" w:rsidRDefault="00BA45B7" w:rsidP="004C14A8">
      <w:pPr>
        <w:shd w:val="clear" w:color="auto" w:fill="A6A6A6" w:themeFill="background1" w:themeFillShade="A6"/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4.0 –</w:t>
      </w:r>
      <w:r w:rsidR="00492A4C" w:rsidRPr="00663CF8">
        <w:rPr>
          <w:rFonts w:cs="Arial"/>
          <w:b/>
          <w:szCs w:val="24"/>
        </w:rPr>
        <w:t xml:space="preserve"> REQUISITOS DA CONTRATAÇÃO</w:t>
      </w:r>
    </w:p>
    <w:p w14:paraId="21E3332D" w14:textId="77777777" w:rsidR="00BA45B7" w:rsidRPr="00663CF8" w:rsidRDefault="00BA45B7" w:rsidP="005E52E8">
      <w:pPr>
        <w:pStyle w:val="Ttulo10"/>
        <w:tabs>
          <w:tab w:val="left" w:pos="426"/>
        </w:tabs>
        <w:spacing w:before="0"/>
        <w:jc w:val="both"/>
        <w:rPr>
          <w:sz w:val="24"/>
          <w:szCs w:val="24"/>
        </w:rPr>
      </w:pPr>
    </w:p>
    <w:p w14:paraId="242F1719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4.1 - Das obrigações da contratada</w:t>
      </w:r>
    </w:p>
    <w:p w14:paraId="3D95D414" w14:textId="77777777" w:rsidR="00ED7E89" w:rsidRPr="00663CF8" w:rsidRDefault="00ED7E89" w:rsidP="00ED7E89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4.1.1 – </w:t>
      </w:r>
      <w:r w:rsidRPr="00663CF8">
        <w:rPr>
          <w:rFonts w:cs="Arial"/>
        </w:rPr>
        <w:t>Entrega dos materiais em perfeitas condições, no prazo e local indicado pela Administração, em estrita observância das especificações, acompanhado da Respectiva nota fiscal constando detalhamento as indicações da marca, fabricante, modelo, tipo, procedência e prazo de garantia</w:t>
      </w:r>
      <w:r w:rsidRPr="00663CF8">
        <w:rPr>
          <w:rFonts w:cs="Arial"/>
          <w:b/>
          <w:szCs w:val="24"/>
        </w:rPr>
        <w:t xml:space="preserve">, </w:t>
      </w:r>
      <w:r w:rsidRPr="00663CF8">
        <w:rPr>
          <w:rFonts w:cs="Arial"/>
          <w:szCs w:val="24"/>
        </w:rPr>
        <w:t>conforme Termo de Referência;</w:t>
      </w:r>
    </w:p>
    <w:p w14:paraId="37F5CD5F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4.1.2 - </w:t>
      </w:r>
      <w:r w:rsidRPr="00663CF8">
        <w:rPr>
          <w:rFonts w:cs="Arial"/>
          <w:szCs w:val="24"/>
        </w:rPr>
        <w:t>Responsabilizar-se pelos vícios e danos dec</w:t>
      </w:r>
      <w:r w:rsidR="00863E13" w:rsidRPr="00663CF8">
        <w:rPr>
          <w:rFonts w:cs="Arial"/>
          <w:szCs w:val="24"/>
        </w:rPr>
        <w:t>orrentes da execução do objeto</w:t>
      </w:r>
      <w:r w:rsidRPr="00663CF8">
        <w:t xml:space="preserve">, </w:t>
      </w:r>
      <w:r w:rsidRPr="00663CF8">
        <w:rPr>
          <w:rFonts w:cs="Arial"/>
          <w:szCs w:val="24"/>
        </w:rPr>
        <w:t>ficando a Contratante autorizada a descontar da garantia prestada, caso exigido no edital, ou dos pagamentos devidos à Contratada, o valor correspondente aos danos sofridos;</w:t>
      </w:r>
    </w:p>
    <w:p w14:paraId="6BD481A3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lastRenderedPageBreak/>
        <w:t>4.1.</w:t>
      </w:r>
      <w:r w:rsidR="0097585B" w:rsidRPr="00663CF8">
        <w:rPr>
          <w:rFonts w:cs="Arial"/>
          <w:b/>
          <w:szCs w:val="24"/>
        </w:rPr>
        <w:t>3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Comunicar ao Fiscal do contrato, no prazo de 24 (vinte e quatro) horas, qualquer ocorrência anormal ou acidente que se verifique no local dos serviços.</w:t>
      </w:r>
    </w:p>
    <w:p w14:paraId="527E3908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4.1.</w:t>
      </w:r>
      <w:r w:rsidR="0097585B" w:rsidRPr="00663CF8">
        <w:rPr>
          <w:rFonts w:cs="Arial"/>
          <w:b/>
          <w:szCs w:val="24"/>
        </w:rPr>
        <w:t>4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Prestar todo esclarecimento ou informação solicitada pela Contratante ou por seus prepostos.</w:t>
      </w:r>
    </w:p>
    <w:p w14:paraId="4F5EDA9F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4.1.</w:t>
      </w:r>
      <w:r w:rsidR="0097585B" w:rsidRPr="00663CF8">
        <w:rPr>
          <w:rFonts w:cs="Arial"/>
          <w:b/>
          <w:szCs w:val="24"/>
        </w:rPr>
        <w:t>5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 xml:space="preserve">Promover a organização técnica e administrativa dos serviços, de modo a conduzi-los eficaz e eficientemente, de acordo com os documentos e especificações que integram o </w:t>
      </w:r>
      <w:r w:rsidR="00ED7E89" w:rsidRPr="00663CF8">
        <w:rPr>
          <w:rFonts w:cs="Arial"/>
          <w:szCs w:val="24"/>
        </w:rPr>
        <w:t>Termo de referência</w:t>
      </w:r>
      <w:r w:rsidRPr="00663CF8">
        <w:rPr>
          <w:rFonts w:cs="Arial"/>
          <w:szCs w:val="24"/>
        </w:rPr>
        <w:t>, no prazo determinado.</w:t>
      </w:r>
    </w:p>
    <w:p w14:paraId="04F5E320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4.1.</w:t>
      </w:r>
      <w:r w:rsidR="0097585B" w:rsidRPr="00663CF8">
        <w:rPr>
          <w:rFonts w:cs="Arial"/>
          <w:b/>
          <w:szCs w:val="24"/>
        </w:rPr>
        <w:t>6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Conduzir os trabalhos com estrita observância às normas da legislação pertinente, cumprindo as determinações dos Poderes Públicos.</w:t>
      </w:r>
    </w:p>
    <w:p w14:paraId="68170289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4.1.</w:t>
      </w:r>
      <w:r w:rsidR="0097585B" w:rsidRPr="00663CF8">
        <w:rPr>
          <w:rFonts w:cs="Arial"/>
          <w:b/>
          <w:szCs w:val="24"/>
        </w:rPr>
        <w:t>7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Submeter previamente, por escrito, à Contratante, para análise e aprovação, quaisquer mudanças</w:t>
      </w:r>
      <w:r w:rsidR="00ED7E89" w:rsidRPr="00663CF8">
        <w:rPr>
          <w:rFonts w:cs="Arial"/>
          <w:szCs w:val="24"/>
        </w:rPr>
        <w:t>.</w:t>
      </w:r>
    </w:p>
    <w:p w14:paraId="55C93FA6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4.1.</w:t>
      </w:r>
      <w:r w:rsidR="0097585B" w:rsidRPr="00663CF8">
        <w:rPr>
          <w:rFonts w:cs="Arial"/>
          <w:b/>
          <w:szCs w:val="24"/>
        </w:rPr>
        <w:t>8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Manter durante toda a vigência do contrato, em compatibilidade com as obrigações assumidas, todas as condições de habilitação e qualificação exigidas na licitação;</w:t>
      </w:r>
    </w:p>
    <w:p w14:paraId="249BA324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4.1.</w:t>
      </w:r>
      <w:r w:rsidR="0097585B" w:rsidRPr="00663CF8">
        <w:rPr>
          <w:rFonts w:cs="Arial"/>
          <w:b/>
          <w:szCs w:val="24"/>
        </w:rPr>
        <w:t>9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Guardar sigilo sobre todas as informações obtidas em decorrência do cumprimento do contrato.</w:t>
      </w:r>
    </w:p>
    <w:p w14:paraId="01CE5BC5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4.1.1</w:t>
      </w:r>
      <w:r w:rsidR="0097585B" w:rsidRPr="00663CF8">
        <w:rPr>
          <w:rFonts w:cs="Arial"/>
          <w:b/>
          <w:szCs w:val="24"/>
        </w:rPr>
        <w:t>0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Arcar com o ônus decorrente de eventual equívoco no dimensionamento dos quantitativos de sua proposta, inclusive quanto aos custos variáveis decorrentes de fatores futuros e incertos.</w:t>
      </w:r>
    </w:p>
    <w:p w14:paraId="64A3572D" w14:textId="77777777" w:rsidR="00DC758C" w:rsidRPr="00663CF8" w:rsidRDefault="00DC758C" w:rsidP="00DC758C">
      <w:pPr>
        <w:spacing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4.1.</w:t>
      </w:r>
      <w:r w:rsidR="0097585B" w:rsidRPr="00663CF8">
        <w:rPr>
          <w:rFonts w:cs="Arial"/>
          <w:b/>
          <w:szCs w:val="24"/>
        </w:rPr>
        <w:t>11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 xml:space="preserve">Atender às solicitações da Contratante quanto à substituição dos </w:t>
      </w:r>
      <w:r w:rsidR="00ED7E89" w:rsidRPr="00663CF8">
        <w:rPr>
          <w:rFonts w:cs="Arial"/>
          <w:szCs w:val="24"/>
        </w:rPr>
        <w:t>materiais, caso estejam danificados ou fora das especificações técnicas</w:t>
      </w:r>
      <w:r w:rsidRPr="00663CF8">
        <w:rPr>
          <w:rFonts w:cs="Arial"/>
          <w:szCs w:val="24"/>
        </w:rPr>
        <w:t>, no prazo fixado pela fiscalização do contrato;</w:t>
      </w:r>
    </w:p>
    <w:p w14:paraId="6954458B" w14:textId="77777777" w:rsidR="00DC758C" w:rsidRPr="00663CF8" w:rsidRDefault="00DC758C" w:rsidP="00771306">
      <w:pPr>
        <w:spacing w:line="240" w:lineRule="auto"/>
      </w:pPr>
      <w:r w:rsidRPr="00663CF8">
        <w:rPr>
          <w:b/>
          <w:bCs/>
        </w:rPr>
        <w:t>4.1.</w:t>
      </w:r>
      <w:r w:rsidR="0097585B" w:rsidRPr="00663CF8">
        <w:rPr>
          <w:b/>
          <w:bCs/>
        </w:rPr>
        <w:t>12</w:t>
      </w:r>
      <w:r w:rsidRPr="00663CF8">
        <w:rPr>
          <w:b/>
          <w:bCs/>
        </w:rPr>
        <w:t xml:space="preserve"> – </w:t>
      </w:r>
      <w:r w:rsidRPr="00663CF8">
        <w:t>Obter junto aos órgãos competentes, conforme o caso, as licenças necessárias e demais documentos e autorizações exigíveis, na forma da legislação aplicável;</w:t>
      </w:r>
    </w:p>
    <w:p w14:paraId="60FCE16D" w14:textId="77777777" w:rsidR="00DC758C" w:rsidRPr="00663CF8" w:rsidRDefault="00DC758C" w:rsidP="00771306">
      <w:pPr>
        <w:spacing w:after="0" w:line="240" w:lineRule="auto"/>
        <w:rPr>
          <w:rFonts w:cs="Arial"/>
          <w:iCs/>
          <w:szCs w:val="24"/>
        </w:rPr>
      </w:pPr>
      <w:r w:rsidRPr="00663CF8">
        <w:rPr>
          <w:rFonts w:cs="Arial"/>
          <w:b/>
          <w:szCs w:val="24"/>
        </w:rPr>
        <w:t>4.1.</w:t>
      </w:r>
      <w:r w:rsidR="0097585B" w:rsidRPr="00663CF8">
        <w:rPr>
          <w:rFonts w:cs="Arial"/>
          <w:b/>
          <w:szCs w:val="24"/>
        </w:rPr>
        <w:t>13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iCs/>
          <w:szCs w:val="24"/>
        </w:rPr>
        <w:t>Reconhecer sua responsabilidade exclusiva da contratada sobre a quitação dos encargos decorrentes do contrato;</w:t>
      </w:r>
    </w:p>
    <w:p w14:paraId="6060FD12" w14:textId="77777777" w:rsidR="0097585B" w:rsidRPr="00663CF8" w:rsidRDefault="0097585B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</w:rPr>
      </w:pPr>
    </w:p>
    <w:p w14:paraId="03D979A7" w14:textId="77777777" w:rsidR="00DC758C" w:rsidRPr="00663CF8" w:rsidRDefault="00A23BD2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bCs/>
        </w:rPr>
      </w:pPr>
      <w:r w:rsidRPr="00663CF8">
        <w:rPr>
          <w:b/>
          <w:bCs/>
        </w:rPr>
        <w:t>4.1.</w:t>
      </w:r>
      <w:r w:rsidR="0097585B" w:rsidRPr="00663CF8">
        <w:rPr>
          <w:b/>
          <w:bCs/>
        </w:rPr>
        <w:t>14</w:t>
      </w:r>
      <w:r w:rsidR="00DC758C" w:rsidRPr="00663CF8">
        <w:rPr>
          <w:b/>
          <w:bCs/>
        </w:rPr>
        <w:t xml:space="preserve"> – </w:t>
      </w:r>
      <w:r w:rsidRPr="00663CF8">
        <w:rPr>
          <w:bCs/>
        </w:rPr>
        <w:t>Atender as Legislações Federais, Estaduais e Municipais.</w:t>
      </w:r>
    </w:p>
    <w:p w14:paraId="2796A158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</w:rPr>
      </w:pPr>
    </w:p>
    <w:p w14:paraId="58B88169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4.2 - Das obrigações da contratante</w:t>
      </w:r>
    </w:p>
    <w:p w14:paraId="39498E2F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5E07046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4.2.1 - </w:t>
      </w:r>
      <w:r w:rsidRPr="00663CF8">
        <w:rPr>
          <w:rFonts w:cs="Arial"/>
          <w:szCs w:val="24"/>
        </w:rPr>
        <w:t>Exigir o cumprimento de todas as obrigações assumidas pela Contratada, de acordo com as cláusulas contratuais e os termos de sua proposta;</w:t>
      </w:r>
    </w:p>
    <w:p w14:paraId="1E40070C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195B1421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4.2.2 - </w:t>
      </w:r>
      <w:r w:rsidRPr="00663CF8">
        <w:rPr>
          <w:rFonts w:cs="Arial"/>
          <w:szCs w:val="24"/>
        </w:rPr>
        <w:t>Exercer o acompanhamento e a fiscalização dos serviços, por servidor ou comissão especialmente designada, anotando em registro próprio as falhas detectadas, indicando dia, mês e ano, bem como o nome dos empregados eventualmente envolvidos, encaminhando os apontamentos à autoridade competente para as providências cabíveis;</w:t>
      </w:r>
    </w:p>
    <w:p w14:paraId="561FF560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23155757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lastRenderedPageBreak/>
        <w:t xml:space="preserve">4.2.3 - </w:t>
      </w:r>
      <w:r w:rsidRPr="00663CF8">
        <w:rPr>
          <w:rFonts w:cs="Arial"/>
          <w:szCs w:val="24"/>
        </w:rPr>
        <w:t>Notificar a Contratada por escrito da ocorrência de eventuais imperfeições, falhas ou irregularidades constatadas no curso da execução dos serviços, fixando prazo para a sua correção, certificando-se de que as soluções por ela propostas sejam as mais adequadas;</w:t>
      </w:r>
    </w:p>
    <w:p w14:paraId="04C47AED" w14:textId="77777777" w:rsidR="00DC758C" w:rsidRPr="00663CF8" w:rsidRDefault="00DC758C" w:rsidP="00DC758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00AC932B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4.2.4 - </w:t>
      </w:r>
      <w:r w:rsidRPr="00663CF8">
        <w:rPr>
          <w:rFonts w:cs="Arial"/>
          <w:szCs w:val="24"/>
        </w:rPr>
        <w:t>Não praticar atos de ingerência na administração da Contratada, tais como:</w:t>
      </w:r>
    </w:p>
    <w:p w14:paraId="77968D84" w14:textId="77777777" w:rsidR="00DC758C" w:rsidRPr="00663CF8" w:rsidRDefault="00DC758C" w:rsidP="00771306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4.2.4.1 - </w:t>
      </w:r>
      <w:r w:rsidRPr="00663CF8">
        <w:rPr>
          <w:rFonts w:cs="Arial"/>
          <w:szCs w:val="24"/>
        </w:rPr>
        <w:t>Exercer o poder de mando sobre os empregados da Contratada, devendo reportar-se somente aos prepostos ou responsáveis por ela indicados, exceto quando o objeto da contratação previr o atendimento direto;</w:t>
      </w:r>
    </w:p>
    <w:p w14:paraId="65C00A4C" w14:textId="77777777" w:rsidR="00DC758C" w:rsidRPr="00663CF8" w:rsidRDefault="00DC758C" w:rsidP="00771306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4.2.4.2 - </w:t>
      </w:r>
      <w:r w:rsidRPr="00663CF8">
        <w:rPr>
          <w:rFonts w:cs="Arial"/>
          <w:szCs w:val="24"/>
        </w:rPr>
        <w:t xml:space="preserve">Promover ou aceitar o desvio de funções dos trabalhadores da Contratada, mediante a utilização destes em atividades distintas daquelas previstas no objeto da contratação e em relação à função específica para a qual o trabalhador foi contratado; </w:t>
      </w:r>
    </w:p>
    <w:p w14:paraId="1357E90B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4.2.4.3 - </w:t>
      </w:r>
      <w:r w:rsidRPr="00663CF8">
        <w:rPr>
          <w:rFonts w:cs="Arial"/>
          <w:szCs w:val="24"/>
        </w:rPr>
        <w:t>Considerar os trabalhadores da Contratada como colaboradores eventuais do próprio órgão ou entidade responsável pela contratação, especialmente para efeito de concessão de diárias e passagens</w:t>
      </w:r>
    </w:p>
    <w:p w14:paraId="2E93FFE6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7ECCD72B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4.2.5 - </w:t>
      </w:r>
      <w:r w:rsidRPr="00663CF8">
        <w:rPr>
          <w:rFonts w:cs="Arial"/>
          <w:szCs w:val="24"/>
        </w:rPr>
        <w:t>Fornecer por escrito as informações necessárias para o desenvolvimento dos serviços objeto do contrato;</w:t>
      </w:r>
    </w:p>
    <w:p w14:paraId="13678ACE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0644AFD2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4.2.6 - </w:t>
      </w:r>
      <w:r w:rsidRPr="00663CF8">
        <w:rPr>
          <w:rFonts w:cs="Arial"/>
          <w:szCs w:val="24"/>
        </w:rPr>
        <w:t>Realizar avaliações periódicas da qualidade dos serviços, após seu recebimento;</w:t>
      </w:r>
    </w:p>
    <w:p w14:paraId="3A7074FF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074539E0" w14:textId="4101701F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4.2.</w:t>
      </w:r>
      <w:r w:rsidR="00C177DC" w:rsidRPr="00663CF8">
        <w:rPr>
          <w:rFonts w:cs="Arial"/>
          <w:b/>
          <w:szCs w:val="24"/>
        </w:rPr>
        <w:t>7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Comunicar por escrito e tempestivamente a CONTRATADA qualquer alteração ou irregularidade apontadas pelo Setor de Obra Pública e Engenharia na execução deste Contrato.</w:t>
      </w:r>
    </w:p>
    <w:p w14:paraId="05C9F4AF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2FBC9ACB" w14:textId="336A265E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4.2.</w:t>
      </w:r>
      <w:r w:rsidR="00C177DC" w:rsidRPr="00663CF8">
        <w:rPr>
          <w:rFonts w:cs="Arial"/>
          <w:b/>
          <w:szCs w:val="24"/>
        </w:rPr>
        <w:t>8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Aplicar à CONTRATADA as penalidades regulamentares e contratuais.</w:t>
      </w:r>
    </w:p>
    <w:p w14:paraId="718B2094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016DCEDF" w14:textId="2F140884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4.2.</w:t>
      </w:r>
      <w:r w:rsidR="00C177DC" w:rsidRPr="00663CF8">
        <w:rPr>
          <w:rFonts w:cs="Arial"/>
          <w:b/>
          <w:szCs w:val="24"/>
        </w:rPr>
        <w:t>9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 xml:space="preserve">A CONTRATANTE deverá emitir Ordem de </w:t>
      </w:r>
      <w:r w:rsidR="00C177DC" w:rsidRPr="00663CF8">
        <w:rPr>
          <w:rFonts w:cs="Arial"/>
          <w:szCs w:val="24"/>
        </w:rPr>
        <w:t>Fornecimento</w:t>
      </w:r>
      <w:r w:rsidRPr="00663CF8">
        <w:rPr>
          <w:rFonts w:cs="Arial"/>
          <w:szCs w:val="24"/>
        </w:rPr>
        <w:t xml:space="preserve"> para a CONTRATADA.</w:t>
      </w:r>
    </w:p>
    <w:p w14:paraId="6CA5F349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35733327" w14:textId="06F85DA3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4.2.1</w:t>
      </w:r>
      <w:r w:rsidR="00C177DC" w:rsidRPr="00663CF8">
        <w:rPr>
          <w:rFonts w:cs="Arial"/>
          <w:b/>
          <w:szCs w:val="24"/>
        </w:rPr>
        <w:t>0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Receber ou rejeitar o serviço após verificar a execução e qualidade do mesmo. Podendo a CONTRATANTE rejeitar, no todo ou em parte, os serviços entregues em desacordo com as obrigações assumidas.</w:t>
      </w:r>
    </w:p>
    <w:p w14:paraId="1F7E394F" w14:textId="77777777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486952E2" w14:textId="33221C12" w:rsidR="00DC758C" w:rsidRPr="00663CF8" w:rsidRDefault="00DC758C" w:rsidP="0077130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4.2.1</w:t>
      </w:r>
      <w:r w:rsidR="00C177DC" w:rsidRPr="00663CF8">
        <w:rPr>
          <w:rFonts w:cs="Arial"/>
          <w:b/>
          <w:szCs w:val="24"/>
        </w:rPr>
        <w:t>1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A CONTRATANTE deve observar para que sejam mantidas, durante a vigência do contrato, todas as condições de habilitação e qualificação da licitante contratada exigidas no edital, incluindo o cumprimento das obrigações e encargos sociais e trabalhistas pela contratada.</w:t>
      </w:r>
    </w:p>
    <w:p w14:paraId="0B9D7103" w14:textId="729950FA" w:rsidR="00DC758C" w:rsidRPr="00663CF8" w:rsidRDefault="00DC758C" w:rsidP="00771306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4.2.1</w:t>
      </w:r>
      <w:r w:rsidR="00C177DC" w:rsidRPr="00663CF8">
        <w:rPr>
          <w:rFonts w:cs="Arial"/>
          <w:b/>
          <w:szCs w:val="24"/>
        </w:rPr>
        <w:t>2</w:t>
      </w:r>
      <w:r w:rsidRPr="00663CF8">
        <w:rPr>
          <w:rFonts w:cs="Arial"/>
          <w:b/>
          <w:szCs w:val="24"/>
        </w:rPr>
        <w:t xml:space="preserve"> - </w:t>
      </w:r>
      <w:r w:rsidRPr="00663CF8">
        <w:rPr>
          <w:rFonts w:cs="Arial"/>
          <w:szCs w:val="24"/>
        </w:rPr>
        <w:t>Pagar à Contratada o valor resultante da prestação do serviço, conforme cronograma físico-financeiro;</w:t>
      </w:r>
    </w:p>
    <w:p w14:paraId="32052974" w14:textId="77777777" w:rsidR="002754F0" w:rsidRPr="00663CF8" w:rsidRDefault="006E4FFF" w:rsidP="00771306">
      <w:pPr>
        <w:spacing w:line="240" w:lineRule="auto"/>
        <w:rPr>
          <w:b/>
          <w:bCs/>
          <w:szCs w:val="24"/>
        </w:rPr>
      </w:pPr>
      <w:r w:rsidRPr="00663CF8">
        <w:rPr>
          <w:b/>
          <w:bCs/>
          <w:szCs w:val="24"/>
        </w:rPr>
        <w:t>4.3</w:t>
      </w:r>
      <w:r w:rsidR="002754F0" w:rsidRPr="00663CF8">
        <w:rPr>
          <w:b/>
          <w:bCs/>
          <w:szCs w:val="24"/>
        </w:rPr>
        <w:t xml:space="preserve"> - Da visita técnica.</w:t>
      </w:r>
    </w:p>
    <w:p w14:paraId="0B1404CF" w14:textId="6CAB3B7C" w:rsidR="002754F0" w:rsidRPr="00663CF8" w:rsidRDefault="006E4FFF" w:rsidP="00771306">
      <w:pPr>
        <w:spacing w:line="240" w:lineRule="auto"/>
      </w:pPr>
      <w:r w:rsidRPr="00663CF8">
        <w:rPr>
          <w:b/>
          <w:bCs/>
        </w:rPr>
        <w:t>4.3</w:t>
      </w:r>
      <w:r w:rsidR="002754F0" w:rsidRPr="00663CF8">
        <w:rPr>
          <w:b/>
          <w:bCs/>
        </w:rPr>
        <w:t xml:space="preserve">.1 – </w:t>
      </w:r>
      <w:r w:rsidR="002754F0" w:rsidRPr="00663CF8">
        <w:t xml:space="preserve">Apesar de </w:t>
      </w:r>
      <w:r w:rsidR="002754F0" w:rsidRPr="00663CF8">
        <w:rPr>
          <w:b/>
        </w:rPr>
        <w:t>não ser um critério obrigatório</w:t>
      </w:r>
      <w:r w:rsidR="002754F0" w:rsidRPr="00663CF8">
        <w:t xml:space="preserve">, a Secretaria Municipal de Obras e </w:t>
      </w:r>
      <w:r w:rsidR="00D93E05" w:rsidRPr="00663CF8">
        <w:t>Serviços Urbanos</w:t>
      </w:r>
      <w:r w:rsidR="002754F0" w:rsidRPr="00663CF8">
        <w:t xml:space="preserve"> recomenda que todos os licitantes visitem o</w:t>
      </w:r>
      <w:r w:rsidR="00C177DC" w:rsidRPr="00663CF8">
        <w:t>s</w:t>
      </w:r>
      <w:r w:rsidR="002754F0" w:rsidRPr="00663CF8">
        <w:t xml:space="preserve"> loc</w:t>
      </w:r>
      <w:r w:rsidR="00C177DC" w:rsidRPr="00663CF8">
        <w:t>ais de entrega dos itens</w:t>
      </w:r>
      <w:r w:rsidR="002754F0" w:rsidRPr="00663CF8">
        <w:t xml:space="preserve"> para terem conhecimento pleno </w:t>
      </w:r>
      <w:r w:rsidR="00C177DC" w:rsidRPr="00663CF8">
        <w:t>do local</w:t>
      </w:r>
      <w:r w:rsidR="002754F0" w:rsidRPr="00663CF8">
        <w:t xml:space="preserve">. O objetivo da visita é que os preços </w:t>
      </w:r>
      <w:r w:rsidR="002754F0" w:rsidRPr="00663CF8">
        <w:lastRenderedPageBreak/>
        <w:t>ofertados pelas empresas reflitam com exatidão nos serviços a serem executados, evitando-se futuros pleitos de aditivos indevidos ao contrato.</w:t>
      </w:r>
    </w:p>
    <w:p w14:paraId="1A093F7C" w14:textId="77777777" w:rsidR="00E55B55" w:rsidRPr="00663CF8" w:rsidRDefault="006E4FFF" w:rsidP="00771306">
      <w:pPr>
        <w:spacing w:line="240" w:lineRule="auto"/>
      </w:pPr>
      <w:r w:rsidRPr="00663CF8">
        <w:rPr>
          <w:b/>
          <w:bCs/>
        </w:rPr>
        <w:t>4.3</w:t>
      </w:r>
      <w:r w:rsidR="002754F0" w:rsidRPr="00663CF8">
        <w:rPr>
          <w:b/>
          <w:bCs/>
        </w:rPr>
        <w:t xml:space="preserve">.2 – </w:t>
      </w:r>
      <w:r w:rsidR="002754F0" w:rsidRPr="00663CF8">
        <w:t xml:space="preserve">Caso a empresa participante queira realizar a visita ao local, o licitante deverá agendar junto a Secretaria Municipal de Obras e </w:t>
      </w:r>
      <w:r w:rsidR="00D93E05" w:rsidRPr="00663CF8">
        <w:t>Serviços Urbanos</w:t>
      </w:r>
      <w:r w:rsidR="00E55B55" w:rsidRPr="00663CF8">
        <w:t xml:space="preserve"> através do e-mail </w:t>
      </w:r>
      <w:hyperlink r:id="rId8" w:history="1">
        <w:r w:rsidR="00E55B55" w:rsidRPr="00663CF8">
          <w:rPr>
            <w:rStyle w:val="Hyperlink"/>
          </w:rPr>
          <w:t>semob@fundao.es.gov.br</w:t>
        </w:r>
      </w:hyperlink>
      <w:r w:rsidR="00E55B55" w:rsidRPr="00663CF8">
        <w:t xml:space="preserve">. </w:t>
      </w:r>
    </w:p>
    <w:p w14:paraId="6FD53A0E" w14:textId="01A11D87" w:rsidR="003B0B3C" w:rsidRPr="00663CF8" w:rsidRDefault="006E4FFF" w:rsidP="00771306">
      <w:pPr>
        <w:spacing w:line="240" w:lineRule="auto"/>
        <w:rPr>
          <w:szCs w:val="24"/>
        </w:rPr>
      </w:pPr>
      <w:r w:rsidRPr="00663CF8">
        <w:rPr>
          <w:b/>
          <w:bCs/>
          <w:szCs w:val="24"/>
        </w:rPr>
        <w:t>4.3</w:t>
      </w:r>
      <w:r w:rsidR="002754F0" w:rsidRPr="00663CF8">
        <w:rPr>
          <w:b/>
          <w:bCs/>
          <w:szCs w:val="24"/>
        </w:rPr>
        <w:t xml:space="preserve">.3 – </w:t>
      </w:r>
      <w:r w:rsidR="002754F0" w:rsidRPr="00663CF8">
        <w:rPr>
          <w:szCs w:val="24"/>
        </w:rPr>
        <w:t xml:space="preserve">As empresas participantes deverão apresentar uma declaração formal, sob as penas cabíveis, de que possui pleno conhecimento das condições </w:t>
      </w:r>
      <w:r w:rsidR="00C177DC" w:rsidRPr="00663CF8">
        <w:rPr>
          <w:szCs w:val="24"/>
        </w:rPr>
        <w:t>e locais de entrega</w:t>
      </w:r>
      <w:r w:rsidR="002754F0" w:rsidRPr="00663CF8">
        <w:rPr>
          <w:szCs w:val="24"/>
        </w:rPr>
        <w:t>, bem como dispõe de instalações, pessoal, máquinas e equipamentos, os quais deverão estar disponíveis nas quantidades e qualidades mínimas necessárias ao cumprimento do objetivo.</w:t>
      </w:r>
    </w:p>
    <w:p w14:paraId="62212C43" w14:textId="77777777" w:rsidR="00492A4C" w:rsidRPr="00663CF8" w:rsidRDefault="009454E4" w:rsidP="004C14A8">
      <w:pPr>
        <w:shd w:val="clear" w:color="auto" w:fill="A6A6A6" w:themeFill="background1" w:themeFillShade="A6"/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5.0 – MODELO DE EXECUÇÃO DO OBJETO</w:t>
      </w:r>
    </w:p>
    <w:p w14:paraId="2DABE5E0" w14:textId="77777777" w:rsidR="009454E4" w:rsidRPr="00663CF8" w:rsidRDefault="009454E4" w:rsidP="00492A4C">
      <w:pPr>
        <w:spacing w:before="0" w:after="0" w:line="240" w:lineRule="auto"/>
        <w:rPr>
          <w:rFonts w:cs="Arial"/>
          <w:b/>
          <w:szCs w:val="24"/>
        </w:rPr>
      </w:pPr>
    </w:p>
    <w:p w14:paraId="369E8C8E" w14:textId="28F6EF32" w:rsidR="007831A2" w:rsidRPr="00663CF8" w:rsidRDefault="007831A2" w:rsidP="007831A2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5.1 - Do</w:t>
      </w:r>
      <w:r w:rsidR="00F430A0" w:rsidRPr="00663CF8">
        <w:rPr>
          <w:rFonts w:cs="Arial"/>
          <w:b/>
          <w:szCs w:val="24"/>
        </w:rPr>
        <w:t>s</w:t>
      </w:r>
      <w:r w:rsidRPr="00663CF8">
        <w:rPr>
          <w:rFonts w:cs="Arial"/>
          <w:b/>
          <w:szCs w:val="24"/>
        </w:rPr>
        <w:t xml:space="preserve"> loca</w:t>
      </w:r>
      <w:r w:rsidR="00F430A0" w:rsidRPr="00663CF8">
        <w:rPr>
          <w:rFonts w:cs="Arial"/>
          <w:b/>
          <w:szCs w:val="24"/>
        </w:rPr>
        <w:t>is de entrega dos itens</w:t>
      </w:r>
    </w:p>
    <w:p w14:paraId="7B82F6AE" w14:textId="77777777" w:rsidR="00390A81" w:rsidRPr="00663CF8" w:rsidRDefault="00390A81" w:rsidP="00390A81">
      <w:pPr>
        <w:pStyle w:val="Ttulo2"/>
        <w:keepNext/>
        <w:widowControl/>
        <w:numPr>
          <w:ilvl w:val="1"/>
          <w:numId w:val="0"/>
        </w:numPr>
        <w:suppressAutoHyphens w:val="0"/>
        <w:spacing w:before="0"/>
        <w:jc w:val="both"/>
        <w:rPr>
          <w:rFonts w:ascii="Arial" w:hAnsi="Arial" w:cs="Arial"/>
          <w:b w:val="0"/>
          <w:sz w:val="24"/>
          <w:szCs w:val="24"/>
        </w:rPr>
      </w:pPr>
    </w:p>
    <w:p w14:paraId="28A7ADA6" w14:textId="6D596401" w:rsidR="00F430A0" w:rsidRPr="00663CF8" w:rsidRDefault="00F430A0" w:rsidP="00F430A0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szCs w:val="24"/>
        </w:rPr>
        <w:t xml:space="preserve">Os materiais deverão ser entregues </w:t>
      </w:r>
      <w:r w:rsidRPr="00663CF8">
        <w:rPr>
          <w:rFonts w:cs="Arial"/>
          <w:b/>
          <w:bCs/>
          <w:szCs w:val="24"/>
        </w:rPr>
        <w:t>a frete por conta da contratada</w:t>
      </w:r>
      <w:r w:rsidRPr="00663CF8">
        <w:rPr>
          <w:rFonts w:cs="Arial"/>
          <w:szCs w:val="24"/>
        </w:rPr>
        <w:t>, na quantidade solicitada pela SEMOB, nos seguintes endereços a serem indicados na ordem de fornecimento:</w:t>
      </w:r>
    </w:p>
    <w:p w14:paraId="43BD7553" w14:textId="77777777" w:rsidR="00F430A0" w:rsidRPr="00663CF8" w:rsidRDefault="00F430A0" w:rsidP="00F430A0">
      <w:pPr>
        <w:suppressAutoHyphens w:val="0"/>
        <w:autoSpaceDE w:val="0"/>
        <w:autoSpaceDN w:val="0"/>
        <w:adjustRightInd w:val="0"/>
        <w:spacing w:before="0" w:after="0" w:line="240" w:lineRule="auto"/>
        <w:jc w:val="center"/>
        <w:rPr>
          <w:rFonts w:cs="Arial"/>
          <w:szCs w:val="24"/>
        </w:rPr>
      </w:pPr>
    </w:p>
    <w:p w14:paraId="564AB795" w14:textId="77777777" w:rsidR="00F430A0" w:rsidRPr="00663CF8" w:rsidRDefault="00F430A0" w:rsidP="00F430A0">
      <w:pPr>
        <w:suppressAutoHyphens w:val="0"/>
        <w:autoSpaceDE w:val="0"/>
        <w:autoSpaceDN w:val="0"/>
        <w:adjustRightInd w:val="0"/>
        <w:spacing w:before="0" w:after="0" w:line="240" w:lineRule="auto"/>
        <w:ind w:firstLine="284"/>
        <w:rPr>
          <w:rFonts w:cs="Arial"/>
          <w:szCs w:val="24"/>
        </w:rPr>
      </w:pPr>
      <w:r w:rsidRPr="00663CF8">
        <w:rPr>
          <w:rFonts w:cs="Arial"/>
          <w:szCs w:val="24"/>
        </w:rPr>
        <w:t>i)  No almoxarifado central da PMF, situado na Rua São José, nº 135, Centro, Fundão/ES, de Segunda a Sexta-feira, das 07:00 às 11:30 e de 12:30 as 16:00, em conformidade com as especificações e quantidades descritas na ordem de fornecimento;</w:t>
      </w:r>
    </w:p>
    <w:p w14:paraId="0B71C572" w14:textId="77777777" w:rsidR="00F430A0" w:rsidRPr="00663CF8" w:rsidRDefault="00F430A0" w:rsidP="00F430A0">
      <w:pPr>
        <w:suppressAutoHyphens w:val="0"/>
        <w:autoSpaceDE w:val="0"/>
        <w:autoSpaceDN w:val="0"/>
        <w:adjustRightInd w:val="0"/>
        <w:spacing w:before="0" w:after="0" w:line="240" w:lineRule="auto"/>
        <w:ind w:firstLine="284"/>
        <w:rPr>
          <w:rFonts w:cs="Arial"/>
          <w:szCs w:val="24"/>
        </w:rPr>
      </w:pPr>
    </w:p>
    <w:p w14:paraId="26B052A0" w14:textId="1F36F07A" w:rsidR="00F430A0" w:rsidRPr="00663CF8" w:rsidRDefault="00F430A0" w:rsidP="00F430A0">
      <w:pPr>
        <w:pStyle w:val="PargrafodaLista"/>
        <w:numPr>
          <w:ilvl w:val="0"/>
          <w:numId w:val="38"/>
        </w:numPr>
        <w:suppressAutoHyphens w:val="0"/>
        <w:autoSpaceDE w:val="0"/>
        <w:autoSpaceDN w:val="0"/>
        <w:adjustRightInd w:val="0"/>
        <w:spacing w:before="0" w:after="0" w:line="240" w:lineRule="auto"/>
        <w:ind w:left="0" w:firstLine="284"/>
        <w:rPr>
          <w:rFonts w:cs="Arial"/>
          <w:szCs w:val="24"/>
        </w:rPr>
      </w:pPr>
      <w:r w:rsidRPr="00663CF8">
        <w:rPr>
          <w:rFonts w:cs="Arial"/>
          <w:szCs w:val="24"/>
        </w:rPr>
        <w:t>Na subprefeitura do Distrito de Timbuí, situado na Rua Nossa Senhora da Penha, Distrito de Timbuí, Fundão/ES, de Segunda a Sexta-feira, das 07:00 às 11:30 e de 12:30 as 16:00, em conformidade com as especificações e quantidades descritas na ordem de fornecimento;</w:t>
      </w:r>
    </w:p>
    <w:p w14:paraId="555E7E0B" w14:textId="77777777" w:rsidR="00F430A0" w:rsidRPr="00663CF8" w:rsidRDefault="00F430A0" w:rsidP="00F430A0">
      <w:pPr>
        <w:suppressAutoHyphens w:val="0"/>
        <w:autoSpaceDE w:val="0"/>
        <w:autoSpaceDN w:val="0"/>
        <w:adjustRightInd w:val="0"/>
        <w:spacing w:before="0" w:after="0" w:line="240" w:lineRule="auto"/>
        <w:ind w:firstLine="284"/>
        <w:rPr>
          <w:rFonts w:cs="Arial"/>
          <w:szCs w:val="24"/>
        </w:rPr>
      </w:pPr>
    </w:p>
    <w:p w14:paraId="2516557F" w14:textId="54E208D7" w:rsidR="00F430A0" w:rsidRPr="00663CF8" w:rsidRDefault="00F430A0" w:rsidP="00F430A0">
      <w:pPr>
        <w:numPr>
          <w:ilvl w:val="0"/>
          <w:numId w:val="38"/>
        </w:numPr>
        <w:suppressAutoHyphens w:val="0"/>
        <w:autoSpaceDE w:val="0"/>
        <w:autoSpaceDN w:val="0"/>
        <w:adjustRightInd w:val="0"/>
        <w:spacing w:before="0" w:after="0" w:line="240" w:lineRule="auto"/>
        <w:ind w:left="0" w:firstLine="284"/>
        <w:rPr>
          <w:rFonts w:cs="Arial"/>
          <w:szCs w:val="24"/>
        </w:rPr>
      </w:pPr>
      <w:r w:rsidRPr="00663CF8">
        <w:rPr>
          <w:rFonts w:cs="Arial"/>
          <w:szCs w:val="24"/>
        </w:rPr>
        <w:t>Na subprefeitura do Distrito de Praia Grande, situado na Av. Atlântica, Distrito de Praia Grande, Fundão/ES, de Segunda a Sexta-feira, das 07:00 às 11:30 e de 12:30 as 16:00, em conformidade com as especificações e quantidades descritas na ordem de fornecimento.</w:t>
      </w:r>
    </w:p>
    <w:p w14:paraId="69BC247A" w14:textId="439D9B26" w:rsidR="00341C84" w:rsidRPr="00663CF8" w:rsidRDefault="00341C84" w:rsidP="00F430A0">
      <w:pPr>
        <w:suppressAutoHyphens w:val="0"/>
        <w:autoSpaceDE w:val="0"/>
        <w:autoSpaceDN w:val="0"/>
        <w:adjustRightInd w:val="0"/>
        <w:spacing w:before="0" w:after="0" w:line="240" w:lineRule="auto"/>
        <w:rPr>
          <w:noProof/>
          <w:lang w:eastAsia="pt-BR"/>
        </w:rPr>
      </w:pPr>
    </w:p>
    <w:p w14:paraId="71D058A0" w14:textId="2DBB5304" w:rsidR="00C35BE9" w:rsidRPr="00663CF8" w:rsidRDefault="0049327B" w:rsidP="00BA458A">
      <w:pPr>
        <w:pStyle w:val="Ttulo11"/>
        <w:spacing w:line="276" w:lineRule="auto"/>
      </w:pPr>
      <w:r w:rsidRPr="00663CF8">
        <w:t>5.2</w:t>
      </w:r>
      <w:r w:rsidR="00AA319C" w:rsidRPr="00663CF8">
        <w:t xml:space="preserve"> – </w:t>
      </w:r>
      <w:r w:rsidR="00720C41" w:rsidRPr="00663CF8">
        <w:t xml:space="preserve">Prazo para </w:t>
      </w:r>
      <w:r w:rsidR="00F430A0" w:rsidRPr="00663CF8">
        <w:t>entrega</w:t>
      </w:r>
      <w:r w:rsidR="00720C41" w:rsidRPr="00663CF8">
        <w:t xml:space="preserve"> </w:t>
      </w:r>
      <w:r w:rsidR="00A23BD2" w:rsidRPr="00663CF8">
        <w:rPr>
          <w:b w:val="0"/>
          <w:bCs/>
          <w:szCs w:val="24"/>
        </w:rPr>
        <w:t xml:space="preserve"> </w:t>
      </w:r>
    </w:p>
    <w:p w14:paraId="60E4D913" w14:textId="5D748029" w:rsidR="00921D15" w:rsidRPr="00663CF8" w:rsidRDefault="00921D15" w:rsidP="00771306">
      <w:pPr>
        <w:spacing w:line="240" w:lineRule="auto"/>
        <w:rPr>
          <w:szCs w:val="24"/>
        </w:rPr>
      </w:pPr>
      <w:r w:rsidRPr="00663CF8">
        <w:rPr>
          <w:b/>
          <w:bCs/>
          <w:szCs w:val="24"/>
        </w:rPr>
        <w:t xml:space="preserve">5.2.1 – </w:t>
      </w:r>
      <w:r w:rsidRPr="00663CF8">
        <w:rPr>
          <w:szCs w:val="24"/>
        </w:rPr>
        <w:t xml:space="preserve">O prazo para </w:t>
      </w:r>
      <w:r w:rsidR="00F430A0" w:rsidRPr="00663CF8">
        <w:rPr>
          <w:szCs w:val="24"/>
        </w:rPr>
        <w:t xml:space="preserve">entrega dos materiais é de </w:t>
      </w:r>
      <w:r w:rsidRPr="00663CF8">
        <w:rPr>
          <w:szCs w:val="24"/>
        </w:rPr>
        <w:t xml:space="preserve">até 05 (cinco) dias úteis após a assinatura da Ordem de </w:t>
      </w:r>
      <w:r w:rsidR="00F430A0" w:rsidRPr="00663CF8">
        <w:rPr>
          <w:szCs w:val="24"/>
        </w:rPr>
        <w:t>fornecimento</w:t>
      </w:r>
      <w:r w:rsidRPr="00663CF8">
        <w:rPr>
          <w:szCs w:val="24"/>
        </w:rPr>
        <w:t xml:space="preserve">, podendo ser </w:t>
      </w:r>
      <w:r w:rsidRPr="00663CF8">
        <w:rPr>
          <w:rFonts w:cs="Arial"/>
          <w:color w:val="000000"/>
          <w:szCs w:val="24"/>
        </w:rPr>
        <w:t>prorrogado o prazo até o primeiro dia útil seguinte se o vencimento cair em dia em que não houver expediente, se o expediente for encerrado antes da hora normal ou se houver indisponibilidade da comunicação eletrônica, conforme Art.183, §2º da Lei 14.133/21</w:t>
      </w:r>
      <w:r w:rsidRPr="00663CF8">
        <w:rPr>
          <w:szCs w:val="24"/>
        </w:rPr>
        <w:t xml:space="preserve">. </w:t>
      </w:r>
    </w:p>
    <w:p w14:paraId="367F2F6A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5.3. Da subcontratação</w:t>
      </w:r>
    </w:p>
    <w:p w14:paraId="484AD6B1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ascii="CIDFont+F1" w:hAnsi="CIDFont+F1" w:cs="CIDFont+F1"/>
          <w:sz w:val="22"/>
        </w:rPr>
      </w:pPr>
    </w:p>
    <w:p w14:paraId="67D02CFD" w14:textId="7EFEB81B" w:rsidR="00921D15" w:rsidRPr="00663CF8" w:rsidRDefault="00FB0425" w:rsidP="00F430A0">
      <w:pPr>
        <w:tabs>
          <w:tab w:val="left" w:pos="3435"/>
        </w:tabs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szCs w:val="24"/>
        </w:rPr>
        <w:t xml:space="preserve">5.3.1 </w:t>
      </w:r>
      <w:r w:rsidR="00F430A0" w:rsidRPr="00663CF8">
        <w:rPr>
          <w:rFonts w:cs="Arial"/>
          <w:b/>
          <w:szCs w:val="24"/>
        </w:rPr>
        <w:t>–</w:t>
      </w:r>
      <w:r w:rsidRPr="00663CF8">
        <w:rPr>
          <w:rFonts w:cs="Arial"/>
          <w:b/>
          <w:szCs w:val="24"/>
        </w:rPr>
        <w:t xml:space="preserve"> </w:t>
      </w:r>
      <w:r w:rsidR="00F430A0" w:rsidRPr="00663CF8">
        <w:rPr>
          <w:rFonts w:cs="Arial"/>
          <w:color w:val="000000"/>
          <w:szCs w:val="24"/>
        </w:rPr>
        <w:t>Não será permitida subcontratação do presente objeto.</w:t>
      </w:r>
    </w:p>
    <w:p w14:paraId="022EA443" w14:textId="77777777" w:rsidR="00F430A0" w:rsidRPr="00663CF8" w:rsidRDefault="00F430A0" w:rsidP="00F430A0">
      <w:pPr>
        <w:tabs>
          <w:tab w:val="left" w:pos="3435"/>
        </w:tabs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5671569B" w14:textId="77777777" w:rsidR="00F430A0" w:rsidRPr="00663CF8" w:rsidRDefault="00F430A0" w:rsidP="00F430A0">
      <w:pPr>
        <w:tabs>
          <w:tab w:val="left" w:pos="3435"/>
        </w:tabs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079A8DBD" w14:textId="77777777" w:rsidR="00F430A0" w:rsidRPr="00663CF8" w:rsidRDefault="00F430A0" w:rsidP="00F430A0">
      <w:pPr>
        <w:tabs>
          <w:tab w:val="left" w:pos="3435"/>
        </w:tabs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385AE12B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3B0EC669" w14:textId="77777777" w:rsidR="00390A81" w:rsidRPr="00663CF8" w:rsidRDefault="00390A81" w:rsidP="004C14A8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40DE7CF1" w14:textId="77777777" w:rsidR="00720C41" w:rsidRPr="00663CF8" w:rsidRDefault="00E32083" w:rsidP="004C14A8">
      <w:pPr>
        <w:pStyle w:val="PargrafodaLista"/>
        <w:numPr>
          <w:ilvl w:val="0"/>
          <w:numId w:val="18"/>
        </w:numPr>
        <w:shd w:val="clear" w:color="auto" w:fill="A6A6A6" w:themeFill="background1" w:themeFillShade="A6"/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– MODELO DE GESTÃO DO CONTRATO</w:t>
      </w:r>
    </w:p>
    <w:p w14:paraId="326BF860" w14:textId="77777777" w:rsidR="00720C41" w:rsidRPr="00663CF8" w:rsidRDefault="00720C41" w:rsidP="00720C41">
      <w:pPr>
        <w:spacing w:line="276" w:lineRule="auto"/>
        <w:rPr>
          <w:b/>
          <w:bCs/>
          <w:szCs w:val="24"/>
        </w:rPr>
      </w:pPr>
      <w:r w:rsidRPr="00663CF8">
        <w:rPr>
          <w:b/>
          <w:bCs/>
          <w:szCs w:val="24"/>
        </w:rPr>
        <w:t>6.1 - Do controle e da fiscalização da execução</w:t>
      </w:r>
    </w:p>
    <w:p w14:paraId="73245802" w14:textId="77777777" w:rsidR="00720C41" w:rsidRPr="00663CF8" w:rsidRDefault="00720C41" w:rsidP="00771306">
      <w:pPr>
        <w:spacing w:line="240" w:lineRule="auto"/>
      </w:pPr>
      <w:r w:rsidRPr="00663CF8">
        <w:rPr>
          <w:b/>
          <w:bCs/>
        </w:rPr>
        <w:t>6.1</w:t>
      </w:r>
      <w:r w:rsidR="00D12022" w:rsidRPr="00663CF8">
        <w:rPr>
          <w:b/>
          <w:bCs/>
        </w:rPr>
        <w:t>.1</w:t>
      </w:r>
      <w:r w:rsidRPr="00663CF8">
        <w:rPr>
          <w:b/>
          <w:bCs/>
        </w:rPr>
        <w:t xml:space="preserve"> – </w:t>
      </w:r>
      <w:r w:rsidRPr="00663CF8">
        <w:t xml:space="preserve">A fiscalização e coordenação dos serviços serão feitas </w:t>
      </w:r>
      <w:r w:rsidR="00850313" w:rsidRPr="00663CF8">
        <w:t xml:space="preserve">por </w:t>
      </w:r>
      <w:r w:rsidRPr="00663CF8">
        <w:t>representantes da PMF – através de suas respectivas designações por portaria</w:t>
      </w:r>
      <w:r w:rsidR="00DE27BE" w:rsidRPr="00663CF8">
        <w:t xml:space="preserve"> antes da emissão da ordem de serviço</w:t>
      </w:r>
      <w:r w:rsidRPr="00663CF8">
        <w:t>.</w:t>
      </w:r>
    </w:p>
    <w:p w14:paraId="4B895EE5" w14:textId="16D92EEC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t>6.1.</w:t>
      </w:r>
      <w:r w:rsidR="003E02B0" w:rsidRPr="00663CF8">
        <w:rPr>
          <w:b/>
          <w:bCs/>
        </w:rPr>
        <w:t>2</w:t>
      </w:r>
      <w:r w:rsidRPr="00663CF8">
        <w:rPr>
          <w:b/>
          <w:bCs/>
        </w:rPr>
        <w:t xml:space="preserve"> – </w:t>
      </w:r>
      <w:r w:rsidR="00720C41" w:rsidRPr="00663CF8">
        <w:t>O fiscal do contrato anotará em registro próprio todas as ocorrências relacionadas com a execução do contrato, indicando dia, mês e ano, bem como o nome dos funcionários eventualmente envolvidos, determinando o que for necessário à regularização das faltas ou defeitos observados e encaminhando os apontamentos à autoridade competente para as providências cabíveis.</w:t>
      </w:r>
    </w:p>
    <w:p w14:paraId="700A63D6" w14:textId="394120A2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t>6.1.</w:t>
      </w:r>
      <w:r w:rsidR="003E02B0" w:rsidRPr="00663CF8">
        <w:rPr>
          <w:b/>
          <w:bCs/>
        </w:rPr>
        <w:t>3</w:t>
      </w:r>
      <w:r w:rsidRPr="00663CF8">
        <w:rPr>
          <w:b/>
          <w:bCs/>
        </w:rPr>
        <w:t xml:space="preserve"> – </w:t>
      </w:r>
      <w:r w:rsidR="00720C41" w:rsidRPr="00663CF8">
        <w:t xml:space="preserve">A presença da Fiscalização durante a execução dos serviços, quaisquer que sejam os atos praticados no desempenho de suas atribuições, não implicará solidariedade ou corresponsabilidade com a Contratada, que responderá única e integralmente pela execução dos serviços, inclusive pelos serviços executados por suas subcontratadas, na forma da legislação em vigor. O controle de qualidade e outras exigências da Fiscalização não eximem a Contratada de sua inteira responsabilidade técnica e civil </w:t>
      </w:r>
      <w:r w:rsidR="003C7BC3" w:rsidRPr="00663CF8">
        <w:t>pelos serviços que prestar</w:t>
      </w:r>
      <w:r w:rsidR="00720C41" w:rsidRPr="00663CF8">
        <w:t>.</w:t>
      </w:r>
    </w:p>
    <w:p w14:paraId="59A4F11E" w14:textId="6131EE79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t>6.1.</w:t>
      </w:r>
      <w:r w:rsidR="003E02B0" w:rsidRPr="00663CF8">
        <w:rPr>
          <w:b/>
          <w:bCs/>
        </w:rPr>
        <w:t>4</w:t>
      </w:r>
      <w:r w:rsidRPr="00663CF8">
        <w:rPr>
          <w:b/>
          <w:bCs/>
        </w:rPr>
        <w:t xml:space="preserve"> – </w:t>
      </w:r>
      <w:r w:rsidR="00720C41" w:rsidRPr="00663CF8">
        <w:t xml:space="preserve">O fiscal designado deverá fazer avaliação dos materiais </w:t>
      </w:r>
      <w:r w:rsidR="003C7BC3" w:rsidRPr="00663CF8">
        <w:t xml:space="preserve">fornecidos </w:t>
      </w:r>
      <w:r w:rsidR="00720C41" w:rsidRPr="00663CF8">
        <w:t xml:space="preserve">e sua conformidade com as especificações da Planilha Orçamentária e Proposta Comercial. </w:t>
      </w:r>
    </w:p>
    <w:p w14:paraId="27C2E6CA" w14:textId="5180C3C6" w:rsidR="00921D15" w:rsidRPr="00663CF8" w:rsidRDefault="00921D15" w:rsidP="00771306">
      <w:pPr>
        <w:spacing w:line="240" w:lineRule="auto"/>
      </w:pPr>
      <w:r w:rsidRPr="00663CF8">
        <w:rPr>
          <w:b/>
          <w:bCs/>
        </w:rPr>
        <w:t>6.1.</w:t>
      </w:r>
      <w:r w:rsidR="003E02B0" w:rsidRPr="00663CF8">
        <w:rPr>
          <w:b/>
          <w:bCs/>
        </w:rPr>
        <w:t>5</w:t>
      </w:r>
      <w:r w:rsidRPr="00663CF8">
        <w:rPr>
          <w:b/>
          <w:bCs/>
        </w:rPr>
        <w:t xml:space="preserve"> – </w:t>
      </w:r>
      <w:r w:rsidRPr="00663CF8">
        <w:t>O acompanhamento e a fiscalização da execução do contrato consistem na verificação da conformidade da prestação dos serviços, dos materiais, técnicas e equipamentos empregados, de forma a assegurar o perfeito cumprimento do ajuste, que serão exercidos por um ou mais representantes da Contratante, especialmente designados, na forma do Art. 117 da Lei 14.133/21.</w:t>
      </w:r>
    </w:p>
    <w:p w14:paraId="7B1C9385" w14:textId="57E5DB25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t>6.1.</w:t>
      </w:r>
      <w:r w:rsidR="003E02B0" w:rsidRPr="00663CF8">
        <w:rPr>
          <w:b/>
          <w:bCs/>
        </w:rPr>
        <w:t>6</w:t>
      </w:r>
      <w:r w:rsidRPr="00663CF8">
        <w:rPr>
          <w:b/>
          <w:bCs/>
        </w:rPr>
        <w:t xml:space="preserve"> – </w:t>
      </w:r>
      <w:r w:rsidR="00720C41" w:rsidRPr="00663CF8">
        <w:t xml:space="preserve">A verificação da adequação da prestação do serviço deverá ser realizada com base nos critérios previstos neste </w:t>
      </w:r>
      <w:r w:rsidR="006868F7" w:rsidRPr="00663CF8">
        <w:t>termo de referência</w:t>
      </w:r>
      <w:r w:rsidR="00720C41" w:rsidRPr="00663CF8">
        <w:t>.</w:t>
      </w:r>
    </w:p>
    <w:p w14:paraId="456AC335" w14:textId="4AE0124E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t>6.1.</w:t>
      </w:r>
      <w:r w:rsidR="003E02B0" w:rsidRPr="00663CF8">
        <w:rPr>
          <w:b/>
          <w:bCs/>
        </w:rPr>
        <w:t>7</w:t>
      </w:r>
      <w:r w:rsidRPr="00663CF8">
        <w:rPr>
          <w:b/>
          <w:bCs/>
        </w:rPr>
        <w:t xml:space="preserve"> – </w:t>
      </w:r>
      <w:r w:rsidR="00720C41" w:rsidRPr="00663CF8">
        <w:t xml:space="preserve">A conformidade do material/equipamento a ser </w:t>
      </w:r>
      <w:r w:rsidR="006868F7" w:rsidRPr="00663CF8">
        <w:t xml:space="preserve">fornecido </w:t>
      </w:r>
      <w:r w:rsidR="00720C41" w:rsidRPr="00663CF8">
        <w:t xml:space="preserve">deverá ser verificada juntamente com o documento da Contratada que contenha a relação detalhada dos mesmos, de acordo com o estabelecido neste </w:t>
      </w:r>
      <w:r w:rsidR="006868F7" w:rsidRPr="00663CF8">
        <w:t>termo de referência</w:t>
      </w:r>
      <w:r w:rsidR="00720C41" w:rsidRPr="00663CF8">
        <w:t>, informando as respectivas quantidades e especificações técnicas, tais como: marca, qualidade e forma de uso.</w:t>
      </w:r>
    </w:p>
    <w:p w14:paraId="2BCF9009" w14:textId="51E0D75D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t>6.1.</w:t>
      </w:r>
      <w:r w:rsidR="003E02B0" w:rsidRPr="00663CF8">
        <w:rPr>
          <w:b/>
          <w:bCs/>
        </w:rPr>
        <w:t>8</w:t>
      </w:r>
      <w:r w:rsidRPr="00663CF8">
        <w:rPr>
          <w:b/>
          <w:bCs/>
        </w:rPr>
        <w:t xml:space="preserve"> – </w:t>
      </w:r>
      <w:r w:rsidR="00720C41" w:rsidRPr="00663CF8">
        <w:t xml:space="preserve">As atividades de gestão e fiscalização devem ser realizadas de forma preventiva, rotineira e sistemática, podendo ser exercidas por servidores, equipe de fiscalização ou único servidor, desde que, no exercício dessas atribuições, fique assegurada a distinção dessas atividades e, em razão do volume de trabalho, não comprometa o desempenho de todas as ações relacionadas à Gestão do Contrato. </w:t>
      </w:r>
    </w:p>
    <w:p w14:paraId="54D5838F" w14:textId="7C98343E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t>6.1.</w:t>
      </w:r>
      <w:r w:rsidR="003E02B0" w:rsidRPr="00663CF8">
        <w:rPr>
          <w:b/>
          <w:bCs/>
        </w:rPr>
        <w:t>9</w:t>
      </w:r>
      <w:r w:rsidRPr="00663CF8">
        <w:rPr>
          <w:b/>
          <w:bCs/>
        </w:rPr>
        <w:t xml:space="preserve"> – </w:t>
      </w:r>
      <w:r w:rsidR="00720C41" w:rsidRPr="00663CF8">
        <w:t xml:space="preserve">Durante a execução do objeto, o fiscal técnico deverá monitorar constantemente o nível de qualidade dos serviços para evitar a sua degeneração, devendo intervir para requerer à CONTRATADA a correção das faltas, falhas e irregularidades constatadas. </w:t>
      </w:r>
    </w:p>
    <w:p w14:paraId="1E24DA12" w14:textId="32601333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lastRenderedPageBreak/>
        <w:t>6.1.</w:t>
      </w:r>
      <w:r w:rsidR="003E02B0" w:rsidRPr="00663CF8">
        <w:rPr>
          <w:b/>
          <w:bCs/>
        </w:rPr>
        <w:t>10</w:t>
      </w:r>
      <w:r w:rsidRPr="00663CF8">
        <w:rPr>
          <w:b/>
          <w:bCs/>
        </w:rPr>
        <w:t xml:space="preserve"> – </w:t>
      </w:r>
      <w:r w:rsidR="00720C41" w:rsidRPr="00663CF8">
        <w:t xml:space="preserve">Em hipótese alguma, será admitido que a própria CONTRATADA materialize a avaliação de desempenho e qualidade da prestação dos serviços realizada. </w:t>
      </w:r>
    </w:p>
    <w:p w14:paraId="06CEA535" w14:textId="210D82FC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t>6.1.1</w:t>
      </w:r>
      <w:r w:rsidR="003E02B0" w:rsidRPr="00663CF8">
        <w:rPr>
          <w:b/>
          <w:bCs/>
        </w:rPr>
        <w:t>1</w:t>
      </w:r>
      <w:r w:rsidRPr="00663CF8">
        <w:rPr>
          <w:b/>
          <w:bCs/>
        </w:rPr>
        <w:t xml:space="preserve"> – </w:t>
      </w:r>
      <w:r w:rsidR="00720C41" w:rsidRPr="00663CF8">
        <w:t xml:space="preserve">A CONTRATADA poderá apresentar justificativa para a prestação do serviço com menor nível de conformidade, que poderá ser aceita pelo fiscal técnico, desde que comprovada </w:t>
      </w:r>
      <w:r w:rsidR="00644605" w:rsidRPr="00663CF8">
        <w:t>à</w:t>
      </w:r>
      <w:r w:rsidR="00720C41" w:rsidRPr="00663CF8">
        <w:t xml:space="preserve"> excepcionalidade da ocorrência, resultante exclusivamente de fatores imprevisíveis e alheios ao controle do prestador.</w:t>
      </w:r>
    </w:p>
    <w:p w14:paraId="03A9A8C6" w14:textId="64AD8455" w:rsidR="00720C41" w:rsidRPr="00663CF8" w:rsidRDefault="00D12022" w:rsidP="00771306">
      <w:pPr>
        <w:spacing w:line="240" w:lineRule="auto"/>
      </w:pPr>
      <w:r w:rsidRPr="00663CF8">
        <w:rPr>
          <w:b/>
          <w:bCs/>
        </w:rPr>
        <w:t>6.1.1</w:t>
      </w:r>
      <w:r w:rsidR="003E02B0" w:rsidRPr="00663CF8">
        <w:rPr>
          <w:b/>
          <w:bCs/>
        </w:rPr>
        <w:t>2</w:t>
      </w:r>
      <w:r w:rsidRPr="00663CF8">
        <w:rPr>
          <w:b/>
          <w:bCs/>
        </w:rPr>
        <w:t xml:space="preserve"> – </w:t>
      </w:r>
      <w:r w:rsidR="00720C41" w:rsidRPr="00663CF8">
        <w:t>Na hipótese de comportamento contínuo de desconformidade da prestação do serviço em relação à qualidade exigida, bem como quando esta ultrapassar os níveis mínimos toleráveis previstos nos indicadores, além dos fatores redutores, devem ser aplicadas as sanções à CONTRATADA de acordo com as regras previstas no ato convocatório.</w:t>
      </w:r>
    </w:p>
    <w:p w14:paraId="59E2CDFE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6.2 - Das sanções administrativas</w:t>
      </w:r>
    </w:p>
    <w:p w14:paraId="6D057DDC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06BA530B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6.2.1 - </w:t>
      </w:r>
      <w:r w:rsidRPr="00663CF8">
        <w:rPr>
          <w:rFonts w:cs="Arial"/>
          <w:szCs w:val="24"/>
        </w:rPr>
        <w:t>Nos termos do Art. 162 da Lei 14.133/21, o atraso injustificado na execução do contrato sujeitará o licitante contratado à</w:t>
      </w:r>
      <w:r w:rsidR="00706A82" w:rsidRPr="00663CF8">
        <w:rPr>
          <w:rFonts w:cs="Arial"/>
          <w:szCs w:val="24"/>
        </w:rPr>
        <w:t xml:space="preserve"> </w:t>
      </w:r>
      <w:r w:rsidRPr="00663CF8">
        <w:rPr>
          <w:rFonts w:cs="Arial"/>
          <w:szCs w:val="24"/>
        </w:rPr>
        <w:t>aplicação de multa de mora, nas seguintes condições:</w:t>
      </w:r>
    </w:p>
    <w:p w14:paraId="351072B0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30C8B6D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6.2.1.1 - </w:t>
      </w:r>
      <w:r w:rsidRPr="00663CF8">
        <w:rPr>
          <w:rFonts w:cs="Arial"/>
          <w:szCs w:val="24"/>
        </w:rPr>
        <w:t>Fixa-se a multa de mora em 0,3 % (três décimos por cento) por dia de atraso, a</w:t>
      </w:r>
      <w:r w:rsidR="00706A82" w:rsidRPr="00663CF8">
        <w:rPr>
          <w:rFonts w:cs="Arial"/>
          <w:szCs w:val="24"/>
        </w:rPr>
        <w:t xml:space="preserve"> </w:t>
      </w:r>
      <w:r w:rsidRPr="00663CF8">
        <w:rPr>
          <w:rFonts w:cs="Arial"/>
          <w:szCs w:val="24"/>
        </w:rPr>
        <w:t>incidir sobre o valor total reajustado do contrato, ou sobre o saldo reajustado não atendido, caso o contrato encontre-se parcialmente executado;</w:t>
      </w:r>
    </w:p>
    <w:p w14:paraId="234DA4FF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74BFA0A7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6.2.1.2 - </w:t>
      </w:r>
      <w:r w:rsidRPr="00663CF8">
        <w:rPr>
          <w:rFonts w:cs="Arial"/>
          <w:szCs w:val="24"/>
        </w:rPr>
        <w:t>Os dias de atraso serão contabilizados em conformidade com o cronograma de</w:t>
      </w:r>
      <w:r w:rsidR="00706A82" w:rsidRPr="00663CF8">
        <w:rPr>
          <w:rFonts w:cs="Arial"/>
          <w:szCs w:val="24"/>
        </w:rPr>
        <w:t xml:space="preserve"> </w:t>
      </w:r>
      <w:r w:rsidRPr="00663CF8">
        <w:rPr>
          <w:rFonts w:cs="Arial"/>
          <w:szCs w:val="24"/>
        </w:rPr>
        <w:t>execução do contrato;</w:t>
      </w:r>
    </w:p>
    <w:p w14:paraId="76831496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1DB9AA51" w14:textId="07DD83F3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6.2.1.3 - </w:t>
      </w:r>
      <w:r w:rsidRPr="00663CF8">
        <w:rPr>
          <w:rFonts w:cs="Arial"/>
          <w:szCs w:val="24"/>
        </w:rPr>
        <w:t>A aplicação da multa de mora não impede que a Administração rescinda unilateralmente o contrato e aplique as ou</w:t>
      </w:r>
      <w:r w:rsidR="002E6223" w:rsidRPr="00663CF8">
        <w:rPr>
          <w:rFonts w:cs="Arial"/>
          <w:szCs w:val="24"/>
        </w:rPr>
        <w:t>tras sanções previstas no item 6.2</w:t>
      </w:r>
      <w:r w:rsidRPr="00663CF8">
        <w:rPr>
          <w:rFonts w:cs="Arial"/>
          <w:szCs w:val="24"/>
        </w:rPr>
        <w:t xml:space="preserve">.2 deste </w:t>
      </w:r>
      <w:r w:rsidR="004D07FA" w:rsidRPr="00663CF8">
        <w:rPr>
          <w:rFonts w:cs="Arial"/>
          <w:szCs w:val="24"/>
        </w:rPr>
        <w:t>Termo de Referência</w:t>
      </w:r>
      <w:r w:rsidRPr="00663CF8">
        <w:rPr>
          <w:rFonts w:cs="Arial"/>
          <w:szCs w:val="24"/>
        </w:rPr>
        <w:t xml:space="preserve"> e na Lei Federal nº 14.133/21.</w:t>
      </w:r>
    </w:p>
    <w:p w14:paraId="76C7A796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64750E3D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6.2.2 - </w:t>
      </w:r>
      <w:r w:rsidRPr="00663CF8">
        <w:rPr>
          <w:rFonts w:cs="Arial"/>
          <w:szCs w:val="24"/>
        </w:rPr>
        <w:t>Conforme Art. 156 da Lei 14.133/21 s</w:t>
      </w:r>
      <w:r w:rsidRPr="00663CF8">
        <w:rPr>
          <w:rFonts w:cs="Arial"/>
          <w:color w:val="000000"/>
          <w:szCs w:val="24"/>
        </w:rPr>
        <w:t>erão aplicadas ao responsável pelas infrações administrativas previstas no artigo anterior da mesma Lei, as seguintes sanções:</w:t>
      </w:r>
    </w:p>
    <w:p w14:paraId="79B037F6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785FD798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a)</w:t>
      </w:r>
      <w:r w:rsidRPr="00663CF8">
        <w:rPr>
          <w:rFonts w:cs="Arial"/>
          <w:szCs w:val="24"/>
        </w:rPr>
        <w:t xml:space="preserve"> advertência</w:t>
      </w:r>
      <w:r w:rsidRPr="00663CF8">
        <w:rPr>
          <w:rFonts w:cs="Arial"/>
          <w:color w:val="000000"/>
          <w:szCs w:val="24"/>
        </w:rPr>
        <w:t xml:space="preserve"> aplicada exclusivamente pela infração administrativa prevista no </w:t>
      </w:r>
      <w:r w:rsidRPr="00663CF8">
        <w:rPr>
          <w:rFonts w:cs="Arial"/>
          <w:szCs w:val="24"/>
        </w:rPr>
        <w:t>inciso I do </w:t>
      </w:r>
      <w:r w:rsidRPr="00663CF8">
        <w:rPr>
          <w:rFonts w:cs="Arial"/>
          <w:bCs/>
          <w:szCs w:val="24"/>
        </w:rPr>
        <w:t>caput</w:t>
      </w:r>
      <w:r w:rsidRPr="00663CF8">
        <w:rPr>
          <w:rFonts w:cs="Arial"/>
          <w:szCs w:val="24"/>
        </w:rPr>
        <w:t> do art. 155 da Lei 14.133/21</w:t>
      </w:r>
      <w:r w:rsidRPr="00663CF8">
        <w:rPr>
          <w:rFonts w:cs="Arial"/>
          <w:color w:val="000000"/>
          <w:szCs w:val="24"/>
        </w:rPr>
        <w:t>, quando não se justificar a imposição de penalidade mais grave</w:t>
      </w:r>
      <w:r w:rsidRPr="00663CF8">
        <w:rPr>
          <w:rFonts w:cs="Arial"/>
          <w:szCs w:val="24"/>
        </w:rPr>
        <w:t>;</w:t>
      </w:r>
    </w:p>
    <w:p w14:paraId="0FDECC8C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7159C0BE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szCs w:val="24"/>
        </w:rPr>
        <w:t>b)</w:t>
      </w:r>
      <w:r w:rsidRPr="00663CF8">
        <w:rPr>
          <w:rFonts w:cs="Arial"/>
          <w:szCs w:val="24"/>
        </w:rPr>
        <w:t xml:space="preserve"> multa compensatória por perdas e danos, no montante de até 10% (dez por cento) </w:t>
      </w:r>
      <w:r w:rsidRPr="00663CF8">
        <w:rPr>
          <w:rFonts w:cs="Arial"/>
          <w:color w:val="000000"/>
          <w:szCs w:val="24"/>
        </w:rPr>
        <w:t>do valor do contrato licitado aplicada ao responsável por qualquer das infrações administrativas previstas no Art. 155 da Lei 14.133/21.</w:t>
      </w:r>
    </w:p>
    <w:p w14:paraId="1B442778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20AAF68B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c) </w:t>
      </w:r>
      <w:r w:rsidRPr="00663CF8">
        <w:rPr>
          <w:rFonts w:cs="Arial"/>
          <w:szCs w:val="24"/>
        </w:rPr>
        <w:t>suspensão temporária de participação em licitação e impedimento de contratar coma Administração Pública</w:t>
      </w:r>
      <w:r w:rsidRPr="00663CF8">
        <w:rPr>
          <w:rFonts w:cs="Arial"/>
          <w:color w:val="000000"/>
          <w:szCs w:val="24"/>
        </w:rPr>
        <w:t>, aplicada ao responsável pelas infrações administrativas previstas nos </w:t>
      </w:r>
      <w:r w:rsidRPr="00663CF8">
        <w:rPr>
          <w:rFonts w:cs="Arial"/>
          <w:szCs w:val="24"/>
        </w:rPr>
        <w:t>incisos II, III, IV, V, VI e VII do </w:t>
      </w:r>
      <w:r w:rsidRPr="00663CF8">
        <w:rPr>
          <w:rFonts w:cs="Arial"/>
          <w:b/>
          <w:bCs/>
          <w:szCs w:val="24"/>
        </w:rPr>
        <w:t>caput</w:t>
      </w:r>
      <w:r w:rsidRPr="00663CF8">
        <w:rPr>
          <w:rFonts w:cs="Arial"/>
          <w:szCs w:val="24"/>
        </w:rPr>
        <w:t> do art. 155 da Lei 14.133/21,</w:t>
      </w:r>
      <w:r w:rsidRPr="00663CF8">
        <w:rPr>
          <w:rFonts w:cs="Arial"/>
          <w:color w:val="000000"/>
          <w:szCs w:val="24"/>
        </w:rPr>
        <w:t> quando não se justificar a imposição de penalidade mais grave, e impedirá o responsável de licitar ou contratar no âmbito da Administração Pública direta e indireta do ente federativo que tiver aplicado a sanção, pelo prazo máximo de 3 (três) anos.</w:t>
      </w:r>
    </w:p>
    <w:p w14:paraId="59C10511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CEC3D75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szCs w:val="24"/>
        </w:rPr>
        <w:t>d)</w:t>
      </w:r>
      <w:r w:rsidRPr="00663CF8">
        <w:rPr>
          <w:rFonts w:cs="Arial"/>
          <w:szCs w:val="24"/>
        </w:rPr>
        <w:t xml:space="preserve"> declaração de inidoneidade para licitar ou contratar com a Administração Pública,</w:t>
      </w:r>
      <w:r w:rsidRPr="00663CF8">
        <w:rPr>
          <w:rFonts w:cs="Arial"/>
          <w:color w:val="000000"/>
          <w:szCs w:val="24"/>
        </w:rPr>
        <w:t xml:space="preserve"> aplicada ao responsável pelas infrações administrativas previstas nos </w:t>
      </w:r>
      <w:r w:rsidRPr="00663CF8">
        <w:rPr>
          <w:rFonts w:cs="Arial"/>
          <w:szCs w:val="24"/>
        </w:rPr>
        <w:t>incisos VIII, IX, X, XI e XII do </w:t>
      </w:r>
      <w:r w:rsidRPr="00663CF8">
        <w:rPr>
          <w:rFonts w:cs="Arial"/>
          <w:bCs/>
          <w:szCs w:val="24"/>
        </w:rPr>
        <w:t>caput</w:t>
      </w:r>
      <w:r w:rsidRPr="00663CF8">
        <w:rPr>
          <w:rFonts w:cs="Arial"/>
          <w:szCs w:val="24"/>
        </w:rPr>
        <w:t> do art. 155 da Lei 14.133/21</w:t>
      </w:r>
      <w:r w:rsidRPr="00663CF8">
        <w:rPr>
          <w:rFonts w:cs="Arial"/>
          <w:color w:val="000000"/>
          <w:szCs w:val="24"/>
        </w:rPr>
        <w:t>, bem como pelas infrações administrativas previstas nos incisos II, III, IV, V, VI e VII do </w:t>
      </w:r>
      <w:r w:rsidRPr="00663CF8">
        <w:rPr>
          <w:rFonts w:cs="Arial"/>
          <w:bCs/>
          <w:color w:val="000000"/>
          <w:szCs w:val="24"/>
        </w:rPr>
        <w:t>caput</w:t>
      </w:r>
      <w:r w:rsidRPr="00663CF8">
        <w:rPr>
          <w:rFonts w:cs="Arial"/>
          <w:color w:val="000000"/>
          <w:szCs w:val="24"/>
        </w:rPr>
        <w:t xml:space="preserve"> do referido artigo que justifiquem a imposição de penalidade mais grave que a sanção referida no § 4º do </w:t>
      </w:r>
      <w:proofErr w:type="spellStart"/>
      <w:r w:rsidRPr="00663CF8">
        <w:rPr>
          <w:rFonts w:cs="Arial"/>
          <w:color w:val="000000"/>
          <w:szCs w:val="24"/>
        </w:rPr>
        <w:t>Art</w:t>
      </w:r>
      <w:proofErr w:type="spellEnd"/>
      <w:r w:rsidRPr="00663CF8">
        <w:rPr>
          <w:rFonts w:cs="Arial"/>
          <w:color w:val="000000"/>
          <w:szCs w:val="24"/>
        </w:rPr>
        <w:t xml:space="preserve"> 156 da Lei 14.133/21, e impedirá o responsável de licitar ou contratar no âmbito da Administração Pública direta e indireta de todos os entes federativos, pelo prazo mínimo de 3 (três) anos e máximo de 6 (seis) anos.</w:t>
      </w:r>
    </w:p>
    <w:p w14:paraId="6DFE9B00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B8D459C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6.2.3 - </w:t>
      </w:r>
      <w:r w:rsidRPr="00663CF8">
        <w:rPr>
          <w:rFonts w:cs="Arial"/>
          <w:szCs w:val="24"/>
        </w:rPr>
        <w:t>As sanções previstas no item anterior nas alíneas “</w:t>
      </w:r>
      <w:r w:rsidRPr="00663CF8">
        <w:rPr>
          <w:rFonts w:cs="Arial"/>
          <w:b/>
          <w:szCs w:val="24"/>
        </w:rPr>
        <w:t>a</w:t>
      </w:r>
      <w:r w:rsidRPr="00663CF8">
        <w:rPr>
          <w:rFonts w:cs="Arial"/>
          <w:szCs w:val="24"/>
        </w:rPr>
        <w:t>”, “</w:t>
      </w:r>
      <w:r w:rsidRPr="00663CF8">
        <w:rPr>
          <w:rFonts w:cs="Arial"/>
          <w:b/>
          <w:szCs w:val="24"/>
        </w:rPr>
        <w:t>c</w:t>
      </w:r>
      <w:r w:rsidRPr="00663CF8">
        <w:rPr>
          <w:rFonts w:cs="Arial"/>
          <w:szCs w:val="24"/>
        </w:rPr>
        <w:t>” e “</w:t>
      </w:r>
      <w:r w:rsidRPr="00663CF8">
        <w:rPr>
          <w:rFonts w:cs="Arial"/>
          <w:b/>
          <w:szCs w:val="24"/>
        </w:rPr>
        <w:t>d</w:t>
      </w:r>
      <w:r w:rsidRPr="00663CF8">
        <w:rPr>
          <w:rFonts w:cs="Arial"/>
          <w:szCs w:val="24"/>
        </w:rPr>
        <w:t xml:space="preserve">” poderão ser aplicadas </w:t>
      </w:r>
      <w:r w:rsidRPr="00663CF8">
        <w:rPr>
          <w:rFonts w:cs="Arial"/>
          <w:color w:val="000000"/>
          <w:szCs w:val="24"/>
        </w:rPr>
        <w:t xml:space="preserve">cumulativamente com a prevista </w:t>
      </w:r>
      <w:r w:rsidRPr="00663CF8">
        <w:rPr>
          <w:rFonts w:cs="Arial"/>
          <w:szCs w:val="24"/>
        </w:rPr>
        <w:t>alínea “</w:t>
      </w:r>
      <w:r w:rsidRPr="00663CF8">
        <w:rPr>
          <w:rFonts w:cs="Arial"/>
          <w:b/>
          <w:szCs w:val="24"/>
        </w:rPr>
        <w:t>b</w:t>
      </w:r>
      <w:r w:rsidRPr="00663CF8">
        <w:rPr>
          <w:rFonts w:cs="Arial"/>
          <w:szCs w:val="24"/>
        </w:rPr>
        <w:t>”</w:t>
      </w:r>
      <w:r w:rsidR="00AF5976" w:rsidRPr="00663CF8">
        <w:rPr>
          <w:rFonts w:cs="Arial"/>
          <w:szCs w:val="24"/>
        </w:rPr>
        <w:t xml:space="preserve">, </w:t>
      </w:r>
      <w:r w:rsidR="002E6223" w:rsidRPr="00663CF8">
        <w:rPr>
          <w:rFonts w:cs="Arial"/>
          <w:szCs w:val="24"/>
        </w:rPr>
        <w:t>item 6.2.1.1</w:t>
      </w:r>
      <w:r w:rsidR="00AF5976" w:rsidRPr="00663CF8">
        <w:rPr>
          <w:rFonts w:cs="Arial"/>
          <w:szCs w:val="24"/>
        </w:rPr>
        <w:t xml:space="preserve"> e item 6.2.4</w:t>
      </w:r>
      <w:r w:rsidRPr="00663CF8">
        <w:rPr>
          <w:rFonts w:cs="Arial"/>
          <w:szCs w:val="24"/>
        </w:rPr>
        <w:t>.</w:t>
      </w:r>
    </w:p>
    <w:p w14:paraId="55B46031" w14:textId="77777777" w:rsidR="002E6223" w:rsidRPr="00663CF8" w:rsidRDefault="002E6223" w:rsidP="002E6223">
      <w:pPr>
        <w:pStyle w:val="Default"/>
        <w:rPr>
          <w:rFonts w:ascii="Arial" w:hAnsi="Arial" w:cs="Arial"/>
          <w:color w:val="auto"/>
        </w:rPr>
      </w:pPr>
    </w:p>
    <w:p w14:paraId="03DB0E92" w14:textId="77777777" w:rsidR="002E6223" w:rsidRPr="00663CF8" w:rsidRDefault="008C6A7C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6.2.4 -</w:t>
      </w:r>
      <w:r w:rsidRPr="00663CF8">
        <w:rPr>
          <w:rFonts w:cs="Arial"/>
          <w:color w:val="000000"/>
          <w:szCs w:val="24"/>
        </w:rPr>
        <w:t xml:space="preserve"> </w:t>
      </w:r>
      <w:r w:rsidR="002E6223" w:rsidRPr="00663CF8">
        <w:rPr>
          <w:rFonts w:cs="Arial"/>
          <w:color w:val="000000"/>
          <w:szCs w:val="24"/>
        </w:rPr>
        <w:t>Para efeito de aplicação de multas, às infrações são atribuídos graus, de ac</w:t>
      </w:r>
      <w:r w:rsidRPr="00663CF8">
        <w:rPr>
          <w:rFonts w:cs="Arial"/>
          <w:color w:val="000000"/>
          <w:szCs w:val="24"/>
        </w:rPr>
        <w:t>ordo com as tabelas 1 e 2 abaixo</w:t>
      </w:r>
      <w:r w:rsidR="002E6223" w:rsidRPr="00663CF8">
        <w:rPr>
          <w:rFonts w:cs="Arial"/>
          <w:color w:val="000000"/>
          <w:szCs w:val="24"/>
        </w:rPr>
        <w:t xml:space="preserve">:  </w:t>
      </w:r>
    </w:p>
    <w:p w14:paraId="05CAB78E" w14:textId="77777777" w:rsidR="002E6223" w:rsidRPr="00663CF8" w:rsidRDefault="002E6223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6095"/>
      </w:tblGrid>
      <w:tr w:rsidR="008C6A7C" w:rsidRPr="00663CF8" w14:paraId="41043376" w14:textId="77777777" w:rsidTr="008C6A7C">
        <w:trPr>
          <w:jc w:val="center"/>
        </w:trPr>
        <w:tc>
          <w:tcPr>
            <w:tcW w:w="988" w:type="dxa"/>
            <w:shd w:val="clear" w:color="auto" w:fill="D9D9D9" w:themeFill="background1" w:themeFillShade="D9"/>
          </w:tcPr>
          <w:p w14:paraId="4CF0851F" w14:textId="77777777" w:rsidR="008C6A7C" w:rsidRPr="00663CF8" w:rsidRDefault="008C6A7C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szCs w:val="24"/>
              </w:rPr>
            </w:pPr>
            <w:r w:rsidRPr="00663CF8">
              <w:rPr>
                <w:rFonts w:cs="Arial"/>
                <w:b/>
                <w:szCs w:val="24"/>
              </w:rPr>
              <w:t>GRAU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422FDB7D" w14:textId="77777777" w:rsidR="008C6A7C" w:rsidRPr="00663CF8" w:rsidRDefault="008C6A7C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szCs w:val="24"/>
              </w:rPr>
            </w:pPr>
            <w:r w:rsidRPr="00663CF8">
              <w:rPr>
                <w:rFonts w:cs="Arial"/>
                <w:b/>
                <w:szCs w:val="24"/>
              </w:rPr>
              <w:t>CORRESPONDÊNCIA</w:t>
            </w:r>
          </w:p>
        </w:tc>
      </w:tr>
      <w:tr w:rsidR="008C6A7C" w:rsidRPr="00663CF8" w14:paraId="55D78A03" w14:textId="77777777" w:rsidTr="008C6A7C">
        <w:trPr>
          <w:jc w:val="center"/>
        </w:trPr>
        <w:tc>
          <w:tcPr>
            <w:tcW w:w="988" w:type="dxa"/>
          </w:tcPr>
          <w:p w14:paraId="593702AB" w14:textId="77777777" w:rsidR="008C6A7C" w:rsidRPr="00663CF8" w:rsidRDefault="008C6A7C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szCs w:val="24"/>
              </w:rPr>
            </w:pPr>
            <w:r w:rsidRPr="00663CF8">
              <w:rPr>
                <w:rFonts w:cs="Arial"/>
                <w:szCs w:val="24"/>
              </w:rPr>
              <w:t>1</w:t>
            </w:r>
          </w:p>
        </w:tc>
        <w:tc>
          <w:tcPr>
            <w:tcW w:w="6095" w:type="dxa"/>
          </w:tcPr>
          <w:p w14:paraId="2E6E3AEE" w14:textId="77777777" w:rsidR="008C6A7C" w:rsidRPr="00663CF8" w:rsidRDefault="008C6A7C" w:rsidP="00D45E45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0,2% sobre o valor global atualizado do contrato</w:t>
            </w:r>
          </w:p>
        </w:tc>
      </w:tr>
      <w:tr w:rsidR="00D45E45" w:rsidRPr="00663CF8" w14:paraId="5162F1DA" w14:textId="77777777" w:rsidTr="008C6A7C">
        <w:trPr>
          <w:jc w:val="center"/>
        </w:trPr>
        <w:tc>
          <w:tcPr>
            <w:tcW w:w="988" w:type="dxa"/>
          </w:tcPr>
          <w:p w14:paraId="48D66EDB" w14:textId="77777777" w:rsidR="00D45E45" w:rsidRPr="00663CF8" w:rsidRDefault="00D45E45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szCs w:val="24"/>
              </w:rPr>
            </w:pPr>
            <w:r w:rsidRPr="00663CF8">
              <w:rPr>
                <w:rFonts w:cs="Arial"/>
                <w:szCs w:val="24"/>
              </w:rPr>
              <w:t>2</w:t>
            </w:r>
          </w:p>
        </w:tc>
        <w:tc>
          <w:tcPr>
            <w:tcW w:w="6095" w:type="dxa"/>
          </w:tcPr>
          <w:p w14:paraId="65679243" w14:textId="77777777" w:rsidR="00D45E45" w:rsidRPr="00663CF8" w:rsidRDefault="00D45E45" w:rsidP="00D45E45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0,3% sobre o valor global atualizado do contrato</w:t>
            </w:r>
          </w:p>
        </w:tc>
      </w:tr>
      <w:tr w:rsidR="008C6A7C" w:rsidRPr="00663CF8" w14:paraId="50B52C6F" w14:textId="77777777" w:rsidTr="008C6A7C">
        <w:trPr>
          <w:jc w:val="center"/>
        </w:trPr>
        <w:tc>
          <w:tcPr>
            <w:tcW w:w="988" w:type="dxa"/>
          </w:tcPr>
          <w:p w14:paraId="5BE5060B" w14:textId="77777777" w:rsidR="008C6A7C" w:rsidRPr="00663CF8" w:rsidRDefault="00D45E45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szCs w:val="24"/>
              </w:rPr>
            </w:pPr>
            <w:r w:rsidRPr="00663CF8">
              <w:rPr>
                <w:rFonts w:cs="Arial"/>
                <w:szCs w:val="24"/>
              </w:rPr>
              <w:t>3</w:t>
            </w:r>
          </w:p>
        </w:tc>
        <w:tc>
          <w:tcPr>
            <w:tcW w:w="6095" w:type="dxa"/>
          </w:tcPr>
          <w:p w14:paraId="7C25C9A1" w14:textId="77777777" w:rsidR="008C6A7C" w:rsidRPr="00663CF8" w:rsidRDefault="008C6A7C" w:rsidP="00D45E45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0,4% sobre o valor global atualizado do contrato</w:t>
            </w:r>
          </w:p>
        </w:tc>
      </w:tr>
      <w:tr w:rsidR="008C6A7C" w:rsidRPr="00663CF8" w14:paraId="6326DC32" w14:textId="77777777" w:rsidTr="008C6A7C">
        <w:trPr>
          <w:jc w:val="center"/>
        </w:trPr>
        <w:tc>
          <w:tcPr>
            <w:tcW w:w="988" w:type="dxa"/>
          </w:tcPr>
          <w:p w14:paraId="51767D68" w14:textId="77777777" w:rsidR="008C6A7C" w:rsidRPr="00663CF8" w:rsidRDefault="00D45E45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szCs w:val="24"/>
              </w:rPr>
            </w:pPr>
            <w:r w:rsidRPr="00663CF8">
              <w:rPr>
                <w:rFonts w:cs="Arial"/>
                <w:szCs w:val="24"/>
              </w:rPr>
              <w:t>4</w:t>
            </w:r>
          </w:p>
        </w:tc>
        <w:tc>
          <w:tcPr>
            <w:tcW w:w="6095" w:type="dxa"/>
          </w:tcPr>
          <w:p w14:paraId="49B5EBE0" w14:textId="77777777" w:rsidR="008C6A7C" w:rsidRPr="00663CF8" w:rsidRDefault="008C6A7C" w:rsidP="00D45E45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0,8% sobre o valor global atualizado do contrato</w:t>
            </w:r>
          </w:p>
        </w:tc>
      </w:tr>
      <w:tr w:rsidR="008C6A7C" w:rsidRPr="00663CF8" w14:paraId="6ACA5756" w14:textId="77777777" w:rsidTr="008C6A7C">
        <w:trPr>
          <w:jc w:val="center"/>
        </w:trPr>
        <w:tc>
          <w:tcPr>
            <w:tcW w:w="988" w:type="dxa"/>
          </w:tcPr>
          <w:p w14:paraId="64DA529D" w14:textId="77777777" w:rsidR="008C6A7C" w:rsidRPr="00663CF8" w:rsidRDefault="00D45E45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szCs w:val="24"/>
              </w:rPr>
            </w:pPr>
            <w:r w:rsidRPr="00663CF8">
              <w:rPr>
                <w:rFonts w:cs="Arial"/>
                <w:szCs w:val="24"/>
              </w:rPr>
              <w:t>5</w:t>
            </w:r>
          </w:p>
        </w:tc>
        <w:tc>
          <w:tcPr>
            <w:tcW w:w="6095" w:type="dxa"/>
          </w:tcPr>
          <w:p w14:paraId="26A032D2" w14:textId="77777777" w:rsidR="008C6A7C" w:rsidRPr="00663CF8" w:rsidRDefault="00D45E45" w:rsidP="00D45E45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1,6%</w:t>
            </w:r>
            <w:r w:rsidR="008C6A7C" w:rsidRPr="00663CF8">
              <w:rPr>
                <w:rFonts w:cs="Arial"/>
                <w:color w:val="000000"/>
                <w:szCs w:val="24"/>
              </w:rPr>
              <w:t xml:space="preserve"> sobre o valor global atualizado do contrato</w:t>
            </w:r>
          </w:p>
        </w:tc>
      </w:tr>
      <w:tr w:rsidR="008C6A7C" w:rsidRPr="00663CF8" w14:paraId="24F37CA2" w14:textId="77777777" w:rsidTr="008C6A7C">
        <w:trPr>
          <w:jc w:val="center"/>
        </w:trPr>
        <w:tc>
          <w:tcPr>
            <w:tcW w:w="988" w:type="dxa"/>
          </w:tcPr>
          <w:p w14:paraId="6F856F28" w14:textId="77777777" w:rsidR="008C6A7C" w:rsidRPr="00663CF8" w:rsidRDefault="00D45E45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szCs w:val="24"/>
              </w:rPr>
            </w:pPr>
            <w:r w:rsidRPr="00663CF8">
              <w:rPr>
                <w:rFonts w:cs="Arial"/>
                <w:szCs w:val="24"/>
              </w:rPr>
              <w:t>6</w:t>
            </w:r>
          </w:p>
        </w:tc>
        <w:tc>
          <w:tcPr>
            <w:tcW w:w="6095" w:type="dxa"/>
          </w:tcPr>
          <w:p w14:paraId="6D06478A" w14:textId="77777777" w:rsidR="008C6A7C" w:rsidRPr="00663CF8" w:rsidRDefault="008C6A7C" w:rsidP="00D45E45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3,2% sobre o valor global atualizado do contrato</w:t>
            </w:r>
          </w:p>
        </w:tc>
      </w:tr>
    </w:tbl>
    <w:p w14:paraId="2C01244D" w14:textId="77777777" w:rsidR="002E6223" w:rsidRPr="00663CF8" w:rsidRDefault="008C6A7C" w:rsidP="008C6A7C">
      <w:pPr>
        <w:pStyle w:val="Default"/>
        <w:jc w:val="center"/>
        <w:rPr>
          <w:rFonts w:ascii="Arial" w:hAnsi="Arial" w:cs="Arial"/>
        </w:rPr>
      </w:pPr>
      <w:r w:rsidRPr="00663CF8">
        <w:rPr>
          <w:rFonts w:ascii="Arial" w:hAnsi="Arial" w:cs="Arial"/>
        </w:rPr>
        <w:t>Tabela 1 - Correspondência do valor conforme grau aplicado.</w:t>
      </w:r>
    </w:p>
    <w:p w14:paraId="42DA6275" w14:textId="77777777" w:rsidR="002E6223" w:rsidRPr="00663CF8" w:rsidRDefault="002E6223" w:rsidP="002E6223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ascii="Calibri" w:hAnsi="Calibri" w:cs="Calibri"/>
          <w:color w:val="00000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7229"/>
        <w:gridCol w:w="986"/>
      </w:tblGrid>
      <w:tr w:rsidR="008C6A7C" w:rsidRPr="00663CF8" w14:paraId="4D9D4C59" w14:textId="77777777" w:rsidTr="008C6A7C">
        <w:tc>
          <w:tcPr>
            <w:tcW w:w="9061" w:type="dxa"/>
            <w:gridSpan w:val="3"/>
            <w:shd w:val="clear" w:color="auto" w:fill="D9D9D9" w:themeFill="background1" w:themeFillShade="D9"/>
          </w:tcPr>
          <w:p w14:paraId="4EFFFD17" w14:textId="77777777" w:rsidR="008C6A7C" w:rsidRPr="00663CF8" w:rsidRDefault="008C6A7C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color w:val="000000"/>
                <w:szCs w:val="24"/>
              </w:rPr>
            </w:pPr>
            <w:r w:rsidRPr="00663CF8">
              <w:rPr>
                <w:rFonts w:cs="Arial"/>
                <w:b/>
                <w:color w:val="000000"/>
                <w:szCs w:val="24"/>
              </w:rPr>
              <w:t>INFRAÇÃO</w:t>
            </w:r>
          </w:p>
        </w:tc>
      </w:tr>
      <w:tr w:rsidR="008C6A7C" w:rsidRPr="00663CF8" w14:paraId="2D77CF8A" w14:textId="77777777" w:rsidTr="00981552">
        <w:tc>
          <w:tcPr>
            <w:tcW w:w="846" w:type="dxa"/>
            <w:shd w:val="clear" w:color="auto" w:fill="D9D9D9" w:themeFill="background1" w:themeFillShade="D9"/>
          </w:tcPr>
          <w:p w14:paraId="2686C8E0" w14:textId="77777777" w:rsidR="008C6A7C" w:rsidRPr="00663CF8" w:rsidRDefault="008C6A7C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color w:val="000000"/>
                <w:szCs w:val="24"/>
              </w:rPr>
            </w:pPr>
            <w:r w:rsidRPr="00663CF8">
              <w:rPr>
                <w:rFonts w:cs="Arial"/>
                <w:b/>
                <w:color w:val="000000"/>
                <w:szCs w:val="24"/>
              </w:rPr>
              <w:t>ITEM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1BD50B59" w14:textId="77777777" w:rsidR="008C6A7C" w:rsidRPr="00663CF8" w:rsidRDefault="008C6A7C" w:rsidP="008C6A7C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color w:val="000000"/>
                <w:szCs w:val="24"/>
              </w:rPr>
            </w:pPr>
            <w:r w:rsidRPr="00663CF8">
              <w:rPr>
                <w:rFonts w:cs="Arial"/>
                <w:b/>
                <w:color w:val="000000"/>
                <w:szCs w:val="24"/>
              </w:rPr>
              <w:t>DESCRIÇÃO</w:t>
            </w:r>
          </w:p>
        </w:tc>
        <w:tc>
          <w:tcPr>
            <w:tcW w:w="986" w:type="dxa"/>
            <w:shd w:val="clear" w:color="auto" w:fill="D9D9D9" w:themeFill="background1" w:themeFillShade="D9"/>
          </w:tcPr>
          <w:p w14:paraId="5721243B" w14:textId="77777777" w:rsidR="008C6A7C" w:rsidRPr="00663CF8" w:rsidRDefault="008C6A7C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color w:val="000000"/>
                <w:szCs w:val="24"/>
              </w:rPr>
            </w:pPr>
            <w:r w:rsidRPr="00663CF8">
              <w:rPr>
                <w:rFonts w:cs="Arial"/>
                <w:b/>
                <w:color w:val="000000"/>
                <w:szCs w:val="24"/>
              </w:rPr>
              <w:t>GRAU</w:t>
            </w:r>
          </w:p>
        </w:tc>
      </w:tr>
      <w:tr w:rsidR="008C6A7C" w:rsidRPr="00663CF8" w14:paraId="574EC866" w14:textId="77777777" w:rsidTr="00981552">
        <w:tc>
          <w:tcPr>
            <w:tcW w:w="846" w:type="dxa"/>
          </w:tcPr>
          <w:p w14:paraId="6861AE62" w14:textId="77777777" w:rsidR="008C6A7C" w:rsidRPr="00663CF8" w:rsidRDefault="008C6A7C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01</w:t>
            </w:r>
          </w:p>
        </w:tc>
        <w:tc>
          <w:tcPr>
            <w:tcW w:w="7229" w:type="dxa"/>
          </w:tcPr>
          <w:p w14:paraId="066BC9DC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Permitir situação que crie a possibilidade de causar dano físico, lesão corporal ou consequências letais - </w:t>
            </w:r>
            <w:r w:rsidRPr="00663CF8">
              <w:rPr>
                <w:rFonts w:cs="Arial"/>
                <w:b/>
                <w:color w:val="000000"/>
                <w:szCs w:val="24"/>
              </w:rPr>
              <w:t>Por ocorrência;</w:t>
            </w:r>
          </w:p>
        </w:tc>
        <w:tc>
          <w:tcPr>
            <w:tcW w:w="986" w:type="dxa"/>
          </w:tcPr>
          <w:p w14:paraId="702BB1BE" w14:textId="77777777" w:rsidR="008C6A7C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6</w:t>
            </w:r>
          </w:p>
        </w:tc>
      </w:tr>
      <w:tr w:rsidR="008C6A7C" w:rsidRPr="00663CF8" w14:paraId="2DDDDFC0" w14:textId="77777777" w:rsidTr="00981552">
        <w:tc>
          <w:tcPr>
            <w:tcW w:w="846" w:type="dxa"/>
          </w:tcPr>
          <w:p w14:paraId="046ACCFF" w14:textId="77777777" w:rsidR="008C6A7C" w:rsidRPr="00663CF8" w:rsidRDefault="008C6A7C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02</w:t>
            </w:r>
          </w:p>
        </w:tc>
        <w:tc>
          <w:tcPr>
            <w:tcW w:w="7229" w:type="dxa"/>
          </w:tcPr>
          <w:p w14:paraId="1047013F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Suspender ou interromper, salvo motivo de força maior ou caso fortuito, os serviços contratuais - </w:t>
            </w:r>
            <w:r w:rsidRPr="00663CF8">
              <w:rPr>
                <w:rFonts w:cs="Arial"/>
                <w:b/>
                <w:color w:val="000000"/>
                <w:szCs w:val="24"/>
              </w:rPr>
              <w:t>Por dia;</w:t>
            </w:r>
          </w:p>
        </w:tc>
        <w:tc>
          <w:tcPr>
            <w:tcW w:w="986" w:type="dxa"/>
          </w:tcPr>
          <w:p w14:paraId="0F07809E" w14:textId="77777777" w:rsidR="008C6A7C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5</w:t>
            </w:r>
          </w:p>
        </w:tc>
      </w:tr>
      <w:tr w:rsidR="008C6A7C" w:rsidRPr="00663CF8" w14:paraId="0086670B" w14:textId="77777777" w:rsidTr="00981552">
        <w:tc>
          <w:tcPr>
            <w:tcW w:w="846" w:type="dxa"/>
          </w:tcPr>
          <w:p w14:paraId="33DDA4FD" w14:textId="77777777" w:rsidR="008C6A7C" w:rsidRPr="00663CF8" w:rsidRDefault="008C6A7C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03</w:t>
            </w:r>
          </w:p>
        </w:tc>
        <w:tc>
          <w:tcPr>
            <w:tcW w:w="7229" w:type="dxa"/>
          </w:tcPr>
          <w:p w14:paraId="590F4863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Manter funcionário sem qualificação para executar os serviços contratados - </w:t>
            </w:r>
            <w:r w:rsidRPr="00663CF8">
              <w:rPr>
                <w:rFonts w:cs="Arial"/>
                <w:b/>
                <w:color w:val="000000"/>
                <w:szCs w:val="24"/>
              </w:rPr>
              <w:t>Por empregado e por dia;</w:t>
            </w:r>
          </w:p>
        </w:tc>
        <w:tc>
          <w:tcPr>
            <w:tcW w:w="986" w:type="dxa"/>
          </w:tcPr>
          <w:p w14:paraId="3A58ECEF" w14:textId="77777777" w:rsidR="008C6A7C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4</w:t>
            </w:r>
          </w:p>
        </w:tc>
      </w:tr>
      <w:tr w:rsidR="008C6A7C" w:rsidRPr="00663CF8" w14:paraId="5E78868B" w14:textId="77777777" w:rsidTr="00981552">
        <w:tc>
          <w:tcPr>
            <w:tcW w:w="846" w:type="dxa"/>
          </w:tcPr>
          <w:p w14:paraId="3F2BB8C9" w14:textId="77777777" w:rsidR="008C6A7C" w:rsidRPr="00663CF8" w:rsidRDefault="008C6A7C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04</w:t>
            </w:r>
          </w:p>
        </w:tc>
        <w:tc>
          <w:tcPr>
            <w:tcW w:w="7229" w:type="dxa"/>
          </w:tcPr>
          <w:p w14:paraId="0B5CBBCF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Atrasar ou recusar-se a executar serviço determinado pela fiscalização - </w:t>
            </w:r>
            <w:r w:rsidRPr="00663CF8">
              <w:rPr>
                <w:rFonts w:cs="Arial"/>
                <w:b/>
                <w:color w:val="000000"/>
                <w:szCs w:val="24"/>
              </w:rPr>
              <w:t>Por serviço e por dia;</w:t>
            </w:r>
          </w:p>
        </w:tc>
        <w:tc>
          <w:tcPr>
            <w:tcW w:w="986" w:type="dxa"/>
          </w:tcPr>
          <w:p w14:paraId="7F9DA965" w14:textId="77777777" w:rsidR="008C6A7C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4</w:t>
            </w:r>
          </w:p>
        </w:tc>
      </w:tr>
      <w:tr w:rsidR="008C6A7C" w:rsidRPr="00663CF8" w14:paraId="32858F38" w14:textId="77777777" w:rsidTr="00981552">
        <w:tc>
          <w:tcPr>
            <w:tcW w:w="846" w:type="dxa"/>
          </w:tcPr>
          <w:p w14:paraId="50CE7044" w14:textId="77777777" w:rsidR="008C6A7C" w:rsidRPr="00663CF8" w:rsidRDefault="008C6A7C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05</w:t>
            </w:r>
          </w:p>
        </w:tc>
        <w:tc>
          <w:tcPr>
            <w:tcW w:w="7229" w:type="dxa"/>
          </w:tcPr>
          <w:p w14:paraId="1AB5BE84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Permitir a execução de serviços sem utilização de EPI/ EPC, ou a presença de trabalhador fora dos locais em que estão realizados os serviços – </w:t>
            </w:r>
            <w:r w:rsidRPr="00663CF8">
              <w:rPr>
                <w:rFonts w:cs="Arial"/>
                <w:b/>
                <w:color w:val="000000"/>
                <w:szCs w:val="24"/>
              </w:rPr>
              <w:t>Por trabalhador e por dia;</w:t>
            </w:r>
          </w:p>
        </w:tc>
        <w:tc>
          <w:tcPr>
            <w:tcW w:w="986" w:type="dxa"/>
          </w:tcPr>
          <w:p w14:paraId="495A9150" w14:textId="77777777" w:rsidR="008C6A7C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3</w:t>
            </w:r>
          </w:p>
        </w:tc>
      </w:tr>
      <w:tr w:rsidR="008C6A7C" w:rsidRPr="00663CF8" w14:paraId="18A5F802" w14:textId="77777777" w:rsidTr="00981552">
        <w:tc>
          <w:tcPr>
            <w:tcW w:w="846" w:type="dxa"/>
          </w:tcPr>
          <w:p w14:paraId="48D41310" w14:textId="77777777" w:rsidR="008C6A7C" w:rsidRPr="00663CF8" w:rsidRDefault="008C6A7C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06</w:t>
            </w:r>
          </w:p>
        </w:tc>
        <w:tc>
          <w:tcPr>
            <w:tcW w:w="7229" w:type="dxa"/>
          </w:tcPr>
          <w:p w14:paraId="0AEC1DBD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Deixar de zelar pelas instalações da PMF ou de terceiros - </w:t>
            </w:r>
            <w:r w:rsidRPr="00663CF8">
              <w:rPr>
                <w:rFonts w:cs="Arial"/>
                <w:b/>
                <w:color w:val="000000"/>
                <w:szCs w:val="24"/>
              </w:rPr>
              <w:t>Por ação e por dia;</w:t>
            </w:r>
          </w:p>
        </w:tc>
        <w:tc>
          <w:tcPr>
            <w:tcW w:w="986" w:type="dxa"/>
          </w:tcPr>
          <w:p w14:paraId="1F3D95BB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1</w:t>
            </w:r>
          </w:p>
        </w:tc>
      </w:tr>
      <w:tr w:rsidR="008C6A7C" w:rsidRPr="00663CF8" w14:paraId="0E682C2D" w14:textId="77777777" w:rsidTr="00981552">
        <w:tc>
          <w:tcPr>
            <w:tcW w:w="846" w:type="dxa"/>
          </w:tcPr>
          <w:p w14:paraId="32282CBC" w14:textId="77777777" w:rsidR="008C6A7C" w:rsidRPr="00663CF8" w:rsidRDefault="008C6A7C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07</w:t>
            </w:r>
          </w:p>
        </w:tc>
        <w:tc>
          <w:tcPr>
            <w:tcW w:w="7229" w:type="dxa"/>
          </w:tcPr>
          <w:p w14:paraId="4A48F120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Deixar de cumprir determinação formal ou instrução complementar do órgão fiscalizador - </w:t>
            </w:r>
            <w:r w:rsidRPr="00663CF8">
              <w:rPr>
                <w:rFonts w:cs="Arial"/>
                <w:b/>
                <w:color w:val="000000"/>
                <w:szCs w:val="24"/>
              </w:rPr>
              <w:t>Por ocorrência e por dia;</w:t>
            </w:r>
          </w:p>
        </w:tc>
        <w:tc>
          <w:tcPr>
            <w:tcW w:w="986" w:type="dxa"/>
          </w:tcPr>
          <w:p w14:paraId="6B5747BE" w14:textId="77777777" w:rsidR="008C6A7C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4</w:t>
            </w:r>
          </w:p>
        </w:tc>
      </w:tr>
      <w:tr w:rsidR="008C6A7C" w:rsidRPr="00663CF8" w14:paraId="2211EB02" w14:textId="77777777" w:rsidTr="00981552">
        <w:tc>
          <w:tcPr>
            <w:tcW w:w="846" w:type="dxa"/>
          </w:tcPr>
          <w:p w14:paraId="4D738068" w14:textId="77777777" w:rsidR="008C6A7C" w:rsidRPr="00663CF8" w:rsidRDefault="008C6A7C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08</w:t>
            </w:r>
          </w:p>
        </w:tc>
        <w:tc>
          <w:tcPr>
            <w:tcW w:w="7229" w:type="dxa"/>
          </w:tcPr>
          <w:p w14:paraId="6311E940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Deixar de substituir empregado que se conduza de modo inconveniente ou não atenda às necessidades do serviço - </w:t>
            </w:r>
            <w:r w:rsidRPr="00663CF8">
              <w:rPr>
                <w:rFonts w:cs="Arial"/>
                <w:b/>
                <w:color w:val="000000"/>
                <w:szCs w:val="24"/>
              </w:rPr>
              <w:t>Por funcionário e por dia;</w:t>
            </w:r>
          </w:p>
        </w:tc>
        <w:tc>
          <w:tcPr>
            <w:tcW w:w="986" w:type="dxa"/>
          </w:tcPr>
          <w:p w14:paraId="412E236D" w14:textId="77777777" w:rsidR="008C6A7C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1</w:t>
            </w:r>
          </w:p>
        </w:tc>
      </w:tr>
      <w:tr w:rsidR="00981552" w:rsidRPr="00663CF8" w14:paraId="3EFBD1A5" w14:textId="77777777" w:rsidTr="00981552">
        <w:tc>
          <w:tcPr>
            <w:tcW w:w="846" w:type="dxa"/>
          </w:tcPr>
          <w:p w14:paraId="24718079" w14:textId="77777777" w:rsidR="00981552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09</w:t>
            </w:r>
          </w:p>
        </w:tc>
        <w:tc>
          <w:tcPr>
            <w:tcW w:w="7229" w:type="dxa"/>
          </w:tcPr>
          <w:p w14:paraId="315A6625" w14:textId="77777777" w:rsidR="00981552" w:rsidRPr="00663CF8" w:rsidRDefault="0098155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Deixar de cumprir quaisquer dos itens do Edital e seus Anexos não previstos nesta tabela de multas, após reincidência formalmente notificada pelo órgão fiscalizador - </w:t>
            </w:r>
            <w:r w:rsidRPr="00663CF8">
              <w:rPr>
                <w:rFonts w:cs="Arial"/>
                <w:b/>
                <w:color w:val="000000"/>
                <w:szCs w:val="24"/>
              </w:rPr>
              <w:t>Por item e por ocorrência;</w:t>
            </w:r>
          </w:p>
        </w:tc>
        <w:tc>
          <w:tcPr>
            <w:tcW w:w="986" w:type="dxa"/>
          </w:tcPr>
          <w:p w14:paraId="740D5827" w14:textId="77777777" w:rsidR="00981552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4</w:t>
            </w:r>
          </w:p>
        </w:tc>
      </w:tr>
      <w:tr w:rsidR="00D45E45" w:rsidRPr="00663CF8" w14:paraId="00B1A4A1" w14:textId="77777777" w:rsidTr="00981552">
        <w:tc>
          <w:tcPr>
            <w:tcW w:w="846" w:type="dxa"/>
          </w:tcPr>
          <w:p w14:paraId="27DE125D" w14:textId="0D4534D0" w:rsidR="00D45E45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lastRenderedPageBreak/>
              <w:t>1</w:t>
            </w:r>
            <w:r w:rsidR="004D07FA" w:rsidRPr="00663CF8">
              <w:rPr>
                <w:rFonts w:cs="Arial"/>
                <w:color w:val="000000"/>
                <w:szCs w:val="24"/>
              </w:rPr>
              <w:t>0</w:t>
            </w:r>
          </w:p>
        </w:tc>
        <w:tc>
          <w:tcPr>
            <w:tcW w:w="7229" w:type="dxa"/>
          </w:tcPr>
          <w:p w14:paraId="0D73543A" w14:textId="77777777" w:rsidR="00D45E45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 xml:space="preserve">Causar atrasos injustificados e recorrentes, apresentando lentidão na execução do contrato - </w:t>
            </w:r>
            <w:r w:rsidRPr="00663CF8">
              <w:rPr>
                <w:rFonts w:cs="Arial"/>
                <w:b/>
                <w:color w:val="000000"/>
                <w:szCs w:val="24"/>
              </w:rPr>
              <w:t>Por dia;</w:t>
            </w:r>
          </w:p>
        </w:tc>
        <w:tc>
          <w:tcPr>
            <w:tcW w:w="986" w:type="dxa"/>
          </w:tcPr>
          <w:p w14:paraId="1C72F1C4" w14:textId="77777777" w:rsidR="00D45E45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2</w:t>
            </w:r>
          </w:p>
        </w:tc>
      </w:tr>
      <w:tr w:rsidR="00D45E45" w:rsidRPr="00663CF8" w14:paraId="7C860064" w14:textId="77777777" w:rsidTr="00981552">
        <w:tc>
          <w:tcPr>
            <w:tcW w:w="846" w:type="dxa"/>
          </w:tcPr>
          <w:p w14:paraId="3A055F59" w14:textId="4D89F484" w:rsidR="00D45E45" w:rsidRPr="00663CF8" w:rsidRDefault="00D45E45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1</w:t>
            </w:r>
            <w:r w:rsidR="004D07FA" w:rsidRPr="00663CF8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7229" w:type="dxa"/>
          </w:tcPr>
          <w:p w14:paraId="7B27AF46" w14:textId="3E1BE638" w:rsidR="00D45E45" w:rsidRPr="00663CF8" w:rsidRDefault="00AC2FB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Descumprir o prazo de execução previsto em contrato, causando atraso na entrega do</w:t>
            </w:r>
            <w:r w:rsidR="004D07FA" w:rsidRPr="00663CF8">
              <w:rPr>
                <w:rFonts w:cs="Arial"/>
                <w:color w:val="000000"/>
                <w:szCs w:val="24"/>
              </w:rPr>
              <w:t xml:space="preserve">s produtos </w:t>
            </w:r>
            <w:r w:rsidRPr="00663CF8">
              <w:rPr>
                <w:rFonts w:cs="Arial"/>
                <w:color w:val="000000"/>
                <w:szCs w:val="24"/>
              </w:rPr>
              <w:t xml:space="preserve">- </w:t>
            </w:r>
            <w:r w:rsidRPr="00663CF8">
              <w:rPr>
                <w:rFonts w:cs="Arial"/>
                <w:b/>
                <w:color w:val="000000"/>
                <w:szCs w:val="24"/>
              </w:rPr>
              <w:t>Por dia;</w:t>
            </w:r>
          </w:p>
        </w:tc>
        <w:tc>
          <w:tcPr>
            <w:tcW w:w="986" w:type="dxa"/>
          </w:tcPr>
          <w:p w14:paraId="3C7C02D9" w14:textId="77777777" w:rsidR="00D45E45" w:rsidRPr="00663CF8" w:rsidRDefault="00AC2FB2" w:rsidP="00981552">
            <w:pPr>
              <w:suppressAutoHyphen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color w:val="000000"/>
                <w:szCs w:val="24"/>
              </w:rPr>
            </w:pPr>
            <w:r w:rsidRPr="00663CF8">
              <w:rPr>
                <w:rFonts w:cs="Arial"/>
                <w:color w:val="000000"/>
                <w:szCs w:val="24"/>
              </w:rPr>
              <w:t>2</w:t>
            </w:r>
          </w:p>
        </w:tc>
      </w:tr>
    </w:tbl>
    <w:p w14:paraId="3BC9FA0F" w14:textId="77777777" w:rsidR="008C6A7C" w:rsidRPr="00663CF8" w:rsidRDefault="008C6A7C" w:rsidP="002E6223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ascii="Calibri" w:hAnsi="Calibri" w:cs="Calibri"/>
          <w:color w:val="000000"/>
          <w:szCs w:val="24"/>
        </w:rPr>
      </w:pPr>
    </w:p>
    <w:p w14:paraId="4E8AE37F" w14:textId="77777777" w:rsidR="002E6223" w:rsidRPr="00663CF8" w:rsidRDefault="00AF5976" w:rsidP="00AF5976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6.2.5 -</w:t>
      </w:r>
      <w:r w:rsidRPr="00663CF8">
        <w:rPr>
          <w:sz w:val="16"/>
          <w:szCs w:val="16"/>
        </w:rPr>
        <w:t xml:space="preserve"> </w:t>
      </w:r>
      <w:r w:rsidRPr="00663CF8">
        <w:rPr>
          <w:rFonts w:cs="Arial"/>
          <w:color w:val="000000"/>
          <w:szCs w:val="24"/>
        </w:rPr>
        <w:t>As multas devidas e/ou prejuízos causados à Contratante poderão, a crit</w:t>
      </w:r>
      <w:r w:rsidR="006E3152" w:rsidRPr="00663CF8">
        <w:rPr>
          <w:rFonts w:cs="Arial"/>
          <w:color w:val="000000"/>
          <w:szCs w:val="24"/>
        </w:rPr>
        <w:t>ério da contratante</w:t>
      </w:r>
      <w:r w:rsidRPr="00663CF8">
        <w:rPr>
          <w:rFonts w:cs="Arial"/>
          <w:color w:val="000000"/>
          <w:szCs w:val="24"/>
        </w:rPr>
        <w:t>, ser deduzidos dos valores a serem pagos</w:t>
      </w:r>
      <w:r w:rsidR="006E3152" w:rsidRPr="00663CF8">
        <w:rPr>
          <w:rFonts w:cs="Arial"/>
          <w:color w:val="000000"/>
          <w:szCs w:val="24"/>
        </w:rPr>
        <w:t xml:space="preserve"> nas medições</w:t>
      </w:r>
      <w:r w:rsidRPr="00663CF8">
        <w:rPr>
          <w:rFonts w:cs="Arial"/>
          <w:color w:val="000000"/>
          <w:szCs w:val="24"/>
        </w:rPr>
        <w:t xml:space="preserve"> ou recolhidos em favor da </w:t>
      </w:r>
      <w:r w:rsidR="006E3152" w:rsidRPr="00663CF8">
        <w:rPr>
          <w:rFonts w:cs="Arial"/>
          <w:color w:val="000000"/>
          <w:szCs w:val="24"/>
        </w:rPr>
        <w:t>Administração</w:t>
      </w:r>
      <w:r w:rsidRPr="00663CF8">
        <w:rPr>
          <w:rFonts w:cs="Arial"/>
          <w:color w:val="000000"/>
          <w:szCs w:val="24"/>
        </w:rPr>
        <w:t>, ou ainda, quando for o caso, serão inscritos na Dívida Ativa da União e cobrados judicialmente.</w:t>
      </w:r>
    </w:p>
    <w:p w14:paraId="41465501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4237E759" w14:textId="18E1449F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6.2.</w:t>
      </w:r>
      <w:r w:rsidR="006E3152" w:rsidRPr="00663CF8">
        <w:rPr>
          <w:rFonts w:cs="Arial"/>
          <w:b/>
          <w:color w:val="000000"/>
          <w:szCs w:val="24"/>
        </w:rPr>
        <w:t>6</w:t>
      </w:r>
      <w:r w:rsidRPr="00663CF8">
        <w:rPr>
          <w:rFonts w:cs="Arial"/>
          <w:b/>
          <w:color w:val="000000"/>
          <w:szCs w:val="24"/>
        </w:rPr>
        <w:t xml:space="preserve"> - </w:t>
      </w:r>
      <w:r w:rsidRPr="00663CF8">
        <w:rPr>
          <w:rFonts w:cs="Arial"/>
          <w:color w:val="000000"/>
          <w:szCs w:val="24"/>
        </w:rPr>
        <w:t xml:space="preserve">A aplicação das sanções previstas neste </w:t>
      </w:r>
      <w:r w:rsidR="00212CD4" w:rsidRPr="00663CF8">
        <w:rPr>
          <w:rFonts w:cs="Arial"/>
          <w:color w:val="000000"/>
          <w:szCs w:val="24"/>
        </w:rPr>
        <w:t>Termo de Referência</w:t>
      </w:r>
      <w:r w:rsidRPr="00663CF8">
        <w:rPr>
          <w:rFonts w:cs="Arial"/>
          <w:color w:val="000000"/>
          <w:szCs w:val="24"/>
        </w:rPr>
        <w:t xml:space="preserve"> não exclui, em hipótese alguma, a obrigação de reparação integral do dano causado à Administração Pública.</w:t>
      </w:r>
    </w:p>
    <w:p w14:paraId="75B30EF4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7151ADBC" w14:textId="77777777" w:rsidR="00921D15" w:rsidRPr="00663CF8" w:rsidRDefault="006E3152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6.2.7</w:t>
      </w:r>
      <w:r w:rsidR="00921D15" w:rsidRPr="00663CF8">
        <w:rPr>
          <w:rFonts w:cs="Arial"/>
          <w:b/>
          <w:szCs w:val="24"/>
        </w:rPr>
        <w:t xml:space="preserve"> -</w:t>
      </w:r>
      <w:r w:rsidR="00921D15" w:rsidRPr="00663CF8">
        <w:rPr>
          <w:rFonts w:cs="Arial"/>
          <w:szCs w:val="24"/>
        </w:rPr>
        <w:t xml:space="preserve"> As sanções administrativas somente serão aplicadas mediante regular processo administrativo, assegurada a ampla defesa e o contraditório, observando-se as seguintes regras:</w:t>
      </w:r>
    </w:p>
    <w:p w14:paraId="6582F251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6B96F25A" w14:textId="77777777" w:rsidR="00921D15" w:rsidRPr="00663CF8" w:rsidRDefault="006E3152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6.2.7</w:t>
      </w:r>
      <w:r w:rsidR="00921D15" w:rsidRPr="00663CF8">
        <w:rPr>
          <w:rFonts w:cs="Arial"/>
          <w:b/>
          <w:szCs w:val="24"/>
        </w:rPr>
        <w:t xml:space="preserve">.1 - </w:t>
      </w:r>
      <w:r w:rsidR="00921D15" w:rsidRPr="00663CF8">
        <w:rPr>
          <w:rFonts w:cs="Arial"/>
          <w:szCs w:val="24"/>
        </w:rPr>
        <w:t>Antes da aplicação de qualquer sanção administrativa, o órgão promotor do certame deverá notificar o licitante contratado.</w:t>
      </w:r>
    </w:p>
    <w:p w14:paraId="18DC5A3D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87E8D3B" w14:textId="77777777" w:rsidR="00921D15" w:rsidRPr="00663CF8" w:rsidRDefault="006E3152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6.2.7</w:t>
      </w:r>
      <w:r w:rsidR="00921D15" w:rsidRPr="00663CF8">
        <w:rPr>
          <w:rFonts w:cs="Arial"/>
          <w:b/>
          <w:szCs w:val="24"/>
        </w:rPr>
        <w:t xml:space="preserve">.2 - </w:t>
      </w:r>
      <w:r w:rsidR="00921D15" w:rsidRPr="00663CF8">
        <w:rPr>
          <w:rFonts w:cs="Arial"/>
          <w:szCs w:val="24"/>
        </w:rPr>
        <w:t>A notificação deverá ocorrer pessoalmente ou por correspondência com aviso de recebimento, indicando, no mínimo a conduta do licitante reputada como infratora, a</w:t>
      </w:r>
      <w:r w:rsidR="00706A82" w:rsidRPr="00663CF8">
        <w:rPr>
          <w:rFonts w:cs="Arial"/>
          <w:szCs w:val="24"/>
        </w:rPr>
        <w:t xml:space="preserve"> </w:t>
      </w:r>
      <w:r w:rsidR="00921D15" w:rsidRPr="00663CF8">
        <w:rPr>
          <w:rFonts w:cs="Arial"/>
          <w:szCs w:val="24"/>
        </w:rPr>
        <w:t>motivação para aplicação da penalidade, a sanção que se pretende aplicar, o prazo e o local de entrega das razões de defesa;</w:t>
      </w:r>
    </w:p>
    <w:p w14:paraId="09FCFDAF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499CCF9B" w14:textId="77777777" w:rsidR="00921D15" w:rsidRPr="00663CF8" w:rsidRDefault="006E3152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6.2.7</w:t>
      </w:r>
      <w:r w:rsidR="00921D15" w:rsidRPr="00663CF8">
        <w:rPr>
          <w:rFonts w:cs="Arial"/>
          <w:b/>
          <w:szCs w:val="24"/>
        </w:rPr>
        <w:t xml:space="preserve">.3 - </w:t>
      </w:r>
      <w:r w:rsidR="00921D15" w:rsidRPr="00663CF8">
        <w:rPr>
          <w:rFonts w:cs="Arial"/>
          <w:szCs w:val="24"/>
        </w:rPr>
        <w:t>O licitante contratado comunicará ao órgão promotor do certame as mudanças de endereço ocorridas no curso do processo licitatório e da vigência do contrato, considerando-se eficazes as notificações enviadas ao local anteriormente indicado, na ausência da comunicação;</w:t>
      </w:r>
    </w:p>
    <w:p w14:paraId="1FD54D85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50BA37C" w14:textId="562273A9" w:rsidR="00921D15" w:rsidRPr="00663CF8" w:rsidRDefault="006E3152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szCs w:val="24"/>
        </w:rPr>
        <w:t>6.2.7</w:t>
      </w:r>
      <w:r w:rsidR="00921D15" w:rsidRPr="00663CF8">
        <w:rPr>
          <w:rFonts w:cs="Arial"/>
          <w:b/>
          <w:szCs w:val="24"/>
        </w:rPr>
        <w:t xml:space="preserve">.4 - </w:t>
      </w:r>
      <w:r w:rsidR="00921D15" w:rsidRPr="00663CF8">
        <w:rPr>
          <w:rFonts w:cs="Arial"/>
          <w:color w:val="000000"/>
          <w:szCs w:val="24"/>
        </w:rPr>
        <w:t xml:space="preserve">Na aplicação da sanção prevista na </w:t>
      </w:r>
      <w:r w:rsidR="00921D15" w:rsidRPr="00663CF8">
        <w:rPr>
          <w:rFonts w:cs="Arial"/>
          <w:szCs w:val="24"/>
        </w:rPr>
        <w:t>alínea “</w:t>
      </w:r>
      <w:r w:rsidR="00921D15" w:rsidRPr="00663CF8">
        <w:rPr>
          <w:rFonts w:cs="Arial"/>
          <w:b/>
          <w:szCs w:val="24"/>
        </w:rPr>
        <w:t>b</w:t>
      </w:r>
      <w:r w:rsidR="00921D15" w:rsidRPr="00663CF8">
        <w:rPr>
          <w:rFonts w:cs="Arial"/>
          <w:szCs w:val="24"/>
        </w:rPr>
        <w:t xml:space="preserve">” do item 6.2.2 deste </w:t>
      </w:r>
      <w:r w:rsidR="00212CD4" w:rsidRPr="00663CF8">
        <w:rPr>
          <w:rFonts w:cs="Arial"/>
          <w:szCs w:val="24"/>
        </w:rPr>
        <w:t>termo de referência</w:t>
      </w:r>
      <w:r w:rsidR="00921D15" w:rsidRPr="00663CF8">
        <w:rPr>
          <w:rFonts w:cs="Arial"/>
          <w:color w:val="000000"/>
          <w:szCs w:val="24"/>
        </w:rPr>
        <w:t>, será facultada a defesa do interessado no prazo de 15 (quinze) dias úteis, contado da data de sua intimação.</w:t>
      </w:r>
    </w:p>
    <w:p w14:paraId="3A8BA06B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1995F095" w14:textId="2330FB77" w:rsidR="00921D15" w:rsidRPr="00663CF8" w:rsidRDefault="006E3152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szCs w:val="24"/>
        </w:rPr>
        <w:t>6.2.7</w:t>
      </w:r>
      <w:r w:rsidR="00921D15" w:rsidRPr="00663CF8">
        <w:rPr>
          <w:rFonts w:cs="Arial"/>
          <w:b/>
          <w:szCs w:val="24"/>
        </w:rPr>
        <w:t xml:space="preserve">.5 - </w:t>
      </w:r>
      <w:r w:rsidR="00921D15" w:rsidRPr="00663CF8">
        <w:rPr>
          <w:rFonts w:cs="Arial"/>
          <w:color w:val="000000"/>
          <w:szCs w:val="24"/>
        </w:rPr>
        <w:t xml:space="preserve">A aplicação das sanções previstas nas </w:t>
      </w:r>
      <w:r w:rsidR="00921D15" w:rsidRPr="00663CF8">
        <w:rPr>
          <w:rFonts w:cs="Arial"/>
          <w:szCs w:val="24"/>
        </w:rPr>
        <w:t>alíneas “</w:t>
      </w:r>
      <w:r w:rsidR="00921D15" w:rsidRPr="00663CF8">
        <w:rPr>
          <w:rFonts w:cs="Arial"/>
          <w:b/>
          <w:szCs w:val="24"/>
        </w:rPr>
        <w:t>c</w:t>
      </w:r>
      <w:r w:rsidR="00921D15" w:rsidRPr="00663CF8">
        <w:rPr>
          <w:rFonts w:cs="Arial"/>
          <w:szCs w:val="24"/>
        </w:rPr>
        <w:t xml:space="preserve">” e “d” do item 6.2.2 deste </w:t>
      </w:r>
      <w:r w:rsidR="0017613F" w:rsidRPr="00663CF8">
        <w:rPr>
          <w:rFonts w:cs="Arial"/>
          <w:szCs w:val="24"/>
        </w:rPr>
        <w:t>termo de referência</w:t>
      </w:r>
      <w:r w:rsidR="00921D15" w:rsidRPr="00663CF8">
        <w:rPr>
          <w:rFonts w:cs="Arial"/>
          <w:color w:val="000000"/>
          <w:szCs w:val="24"/>
        </w:rPr>
        <w:t> requererá a instauração de processo de responsabilização, a ser conduzido por comissão composta de 2 (dois) ou mais servidores estáveis, que avaliará fatos e circunstâncias conhecidos e intimará o licitante ou o contratado para, no prazo de 15 (quinze) dias úteis, contado da data de intimação, apresentar defesa escrita e especificar as provas que pretenda produzir.</w:t>
      </w:r>
    </w:p>
    <w:p w14:paraId="283B3116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01D6F23C" w14:textId="77777777" w:rsidR="00921D15" w:rsidRPr="00663CF8" w:rsidRDefault="006E3152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6.2.8</w:t>
      </w:r>
      <w:r w:rsidR="00921D15" w:rsidRPr="00663CF8">
        <w:rPr>
          <w:rFonts w:cs="Arial"/>
          <w:b/>
          <w:szCs w:val="24"/>
        </w:rPr>
        <w:t xml:space="preserve"> -</w:t>
      </w:r>
      <w:r w:rsidR="00921D15" w:rsidRPr="00663CF8">
        <w:rPr>
          <w:rFonts w:cs="Arial"/>
          <w:szCs w:val="24"/>
        </w:rPr>
        <w:t xml:space="preserve"> Nas hipóteses em que os fatos ensejadores da aplicação das multas acarretarem também a rescisão do contrato, os valores referentes às penalidades poderão ainda ser descontados da garantia prestada pela contratada.</w:t>
      </w:r>
    </w:p>
    <w:p w14:paraId="2E17A816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C9827FD" w14:textId="77777777" w:rsidR="00921D15" w:rsidRPr="00663CF8" w:rsidRDefault="006E3152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6.2.9</w:t>
      </w:r>
      <w:r w:rsidR="00921D15" w:rsidRPr="00663CF8">
        <w:rPr>
          <w:rFonts w:cs="Arial"/>
          <w:b/>
          <w:szCs w:val="24"/>
        </w:rPr>
        <w:t xml:space="preserve"> -</w:t>
      </w:r>
      <w:r w:rsidR="00921D15" w:rsidRPr="00663CF8">
        <w:rPr>
          <w:rFonts w:cs="Arial"/>
          <w:szCs w:val="24"/>
        </w:rPr>
        <w:t xml:space="preserve"> Em qualquer caso, se após o desconto dos valores relativos às multas restar valor residual em desfavor do licitante contratado, é obrigatória a cobrança judicial da diferença.</w:t>
      </w:r>
    </w:p>
    <w:p w14:paraId="5442F724" w14:textId="77777777" w:rsidR="00921D15" w:rsidRPr="00663CF8" w:rsidRDefault="00921D15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280FFEF0" w14:textId="77777777" w:rsidR="00D64BA8" w:rsidRPr="00663CF8" w:rsidRDefault="006E3152" w:rsidP="00921D15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lastRenderedPageBreak/>
        <w:t>6.2.10</w:t>
      </w:r>
      <w:r w:rsidR="00921D15" w:rsidRPr="00663CF8">
        <w:rPr>
          <w:rFonts w:cs="Arial"/>
          <w:b/>
          <w:color w:val="000000"/>
          <w:szCs w:val="24"/>
        </w:rPr>
        <w:t xml:space="preserve"> - </w:t>
      </w:r>
      <w:r w:rsidR="00921D15" w:rsidRPr="00663CF8">
        <w:rPr>
          <w:rFonts w:cs="Arial"/>
          <w:color w:val="000000"/>
          <w:szCs w:val="24"/>
        </w:rPr>
        <w:t>Em conformidade com o disposto no Art. 163 da Lei 14.133/21, é admitida a reabilitação do licitante ou contratado perante a própria autoridade que aplicou a penalidade.</w:t>
      </w:r>
    </w:p>
    <w:p w14:paraId="3E456E50" w14:textId="06F7DB99" w:rsidR="008973E4" w:rsidRPr="00663CF8" w:rsidRDefault="00921D15" w:rsidP="00A53AAB">
      <w:pPr>
        <w:pStyle w:val="PargrafodaLista"/>
        <w:numPr>
          <w:ilvl w:val="1"/>
          <w:numId w:val="20"/>
        </w:numPr>
        <w:tabs>
          <w:tab w:val="left" w:pos="570"/>
          <w:tab w:val="left" w:pos="1140"/>
        </w:tabs>
        <w:spacing w:line="240" w:lineRule="auto"/>
        <w:rPr>
          <w:rFonts w:cs="Arial"/>
          <w:b/>
          <w:bCs/>
          <w:szCs w:val="24"/>
        </w:rPr>
      </w:pPr>
      <w:r w:rsidRPr="00663CF8">
        <w:rPr>
          <w:rFonts w:cs="Arial"/>
          <w:b/>
          <w:bCs/>
          <w:szCs w:val="24"/>
        </w:rPr>
        <w:t>- Do recebimento e do aceite do objeto</w:t>
      </w:r>
    </w:p>
    <w:p w14:paraId="7FA4FC0E" w14:textId="151F5C08" w:rsidR="00921D15" w:rsidRPr="00663CF8" w:rsidRDefault="00921D15" w:rsidP="00771306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bCs/>
          <w:szCs w:val="24"/>
        </w:rPr>
        <w:t xml:space="preserve">6.3.1 – </w:t>
      </w:r>
      <w:r w:rsidRPr="00663CF8">
        <w:rPr>
          <w:rFonts w:cs="Arial"/>
          <w:szCs w:val="24"/>
        </w:rPr>
        <w:t>O recebimento d</w:t>
      </w:r>
      <w:r w:rsidR="008973E4" w:rsidRPr="00663CF8">
        <w:rPr>
          <w:rFonts w:cs="Arial"/>
          <w:szCs w:val="24"/>
        </w:rPr>
        <w:t>os itens</w:t>
      </w:r>
      <w:r w:rsidRPr="00663CF8">
        <w:rPr>
          <w:rFonts w:cs="Arial"/>
          <w:szCs w:val="24"/>
        </w:rPr>
        <w:t>, obedecerá ao disposto no Artigo 140 da Lei nº 14.133 de 2021.</w:t>
      </w:r>
    </w:p>
    <w:p w14:paraId="39E5425A" w14:textId="1D444933" w:rsidR="00921D15" w:rsidRPr="00663CF8" w:rsidRDefault="00921D15" w:rsidP="00771306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bCs/>
          <w:szCs w:val="24"/>
        </w:rPr>
        <w:t>6.3.</w:t>
      </w:r>
      <w:r w:rsidR="008973E4" w:rsidRPr="00663CF8">
        <w:rPr>
          <w:rFonts w:cs="Arial"/>
          <w:b/>
          <w:bCs/>
          <w:szCs w:val="24"/>
        </w:rPr>
        <w:t>2</w:t>
      </w:r>
      <w:r w:rsidRPr="00663CF8">
        <w:rPr>
          <w:rFonts w:cs="Arial"/>
          <w:b/>
          <w:bCs/>
          <w:szCs w:val="24"/>
        </w:rPr>
        <w:t xml:space="preserve"> – </w:t>
      </w:r>
      <w:r w:rsidRPr="00663CF8">
        <w:rPr>
          <w:rFonts w:cs="Arial"/>
          <w:szCs w:val="24"/>
        </w:rPr>
        <w:t>O objeto desta licitação será recebido:</w:t>
      </w:r>
    </w:p>
    <w:p w14:paraId="0501DF39" w14:textId="77777777" w:rsidR="008973E4" w:rsidRPr="00663CF8" w:rsidRDefault="008973E4" w:rsidP="008973E4">
      <w:pPr>
        <w:pStyle w:val="NormalWeb"/>
        <w:spacing w:before="225" w:beforeAutospacing="0" w:after="225" w:afterAutospacing="0"/>
        <w:jc w:val="both"/>
        <w:rPr>
          <w:rFonts w:ascii="Arial" w:eastAsia="Calibri" w:hAnsi="Arial" w:cs="Arial"/>
          <w:color w:val="000000"/>
          <w:lang w:eastAsia="en-US"/>
        </w:rPr>
      </w:pPr>
      <w:r w:rsidRPr="00663CF8">
        <w:rPr>
          <w:rFonts w:ascii="Arial" w:eastAsia="Calibri" w:hAnsi="Arial" w:cs="Arial"/>
          <w:color w:val="000000"/>
          <w:lang w:eastAsia="en-US"/>
        </w:rPr>
        <w:t>a) provisoriamente, de forma sumária, pelo responsável por seu acompanhamento e fiscalização, com verificação posterior da conformidade do material com as exigências contratuais;</w:t>
      </w:r>
    </w:p>
    <w:p w14:paraId="7E5EFF33" w14:textId="77777777" w:rsidR="008973E4" w:rsidRPr="00663CF8" w:rsidRDefault="008973E4" w:rsidP="008973E4">
      <w:pPr>
        <w:spacing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color w:val="000000"/>
          <w:szCs w:val="24"/>
        </w:rPr>
        <w:t>b) definitivamente, por servidor ou comissão designada pela autoridade competente, mediante termo detalhado que comprove o atendimento das exigências contratuais</w:t>
      </w:r>
    </w:p>
    <w:p w14:paraId="408C2EA0" w14:textId="218E6AE8" w:rsidR="00921D15" w:rsidRPr="00663CF8" w:rsidRDefault="00921D15" w:rsidP="008973E4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bCs/>
          <w:szCs w:val="24"/>
        </w:rPr>
        <w:t>6.3.</w:t>
      </w:r>
      <w:r w:rsidR="008973E4" w:rsidRPr="00663CF8">
        <w:rPr>
          <w:rFonts w:cs="Arial"/>
          <w:b/>
          <w:bCs/>
          <w:szCs w:val="24"/>
        </w:rPr>
        <w:t>3</w:t>
      </w:r>
      <w:r w:rsidRPr="00663CF8">
        <w:rPr>
          <w:rFonts w:cs="Arial"/>
          <w:b/>
          <w:bCs/>
          <w:szCs w:val="24"/>
        </w:rPr>
        <w:t xml:space="preserve"> – </w:t>
      </w:r>
      <w:r w:rsidRPr="00663CF8">
        <w:rPr>
          <w:rFonts w:cs="Arial"/>
          <w:color w:val="000000"/>
          <w:szCs w:val="24"/>
        </w:rPr>
        <w:t>O recebimento definitivo não eximirá o contratado, pelo prazo mínimo de 5 (cinco) anos, da responsabilidade objetiva pela solidez e pela segurança dos materiais e pela funcionalidade, e, em caso de vício, defeito ou incorreção identificados, o contratado ficará responsável pela reparação, pela correção ou pela substituição necessária.</w:t>
      </w:r>
    </w:p>
    <w:p w14:paraId="6C35828C" w14:textId="1C0E032A" w:rsidR="00921D15" w:rsidRPr="00663CF8" w:rsidRDefault="00921D15" w:rsidP="00771306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bCs/>
          <w:szCs w:val="24"/>
        </w:rPr>
        <w:t>6.3.</w:t>
      </w:r>
      <w:r w:rsidR="008973E4" w:rsidRPr="00663CF8">
        <w:rPr>
          <w:rFonts w:cs="Arial"/>
          <w:b/>
          <w:bCs/>
          <w:szCs w:val="24"/>
        </w:rPr>
        <w:t>4</w:t>
      </w:r>
      <w:r w:rsidRPr="00663CF8">
        <w:rPr>
          <w:rFonts w:cs="Arial"/>
          <w:b/>
          <w:bCs/>
          <w:szCs w:val="24"/>
        </w:rPr>
        <w:t xml:space="preserve"> – </w:t>
      </w:r>
      <w:r w:rsidRPr="00663CF8">
        <w:rPr>
          <w:rFonts w:cs="Arial"/>
          <w:szCs w:val="24"/>
        </w:rPr>
        <w:t>Não será aceita entrega parcial do</w:t>
      </w:r>
      <w:r w:rsidR="008973E4" w:rsidRPr="00663CF8">
        <w:rPr>
          <w:rFonts w:cs="Arial"/>
          <w:szCs w:val="24"/>
        </w:rPr>
        <w:t>s itens.</w:t>
      </w:r>
    </w:p>
    <w:p w14:paraId="5BDE2BB2" w14:textId="6327EEDC" w:rsidR="00921D15" w:rsidRPr="00663CF8" w:rsidRDefault="00921D15" w:rsidP="00771306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bCs/>
          <w:szCs w:val="24"/>
        </w:rPr>
        <w:t>6.3.</w:t>
      </w:r>
      <w:r w:rsidR="008973E4" w:rsidRPr="00663CF8">
        <w:rPr>
          <w:rFonts w:cs="Arial"/>
          <w:b/>
          <w:bCs/>
          <w:szCs w:val="24"/>
        </w:rPr>
        <w:t>5</w:t>
      </w:r>
      <w:r w:rsidRPr="00663CF8">
        <w:rPr>
          <w:rFonts w:cs="Arial"/>
          <w:b/>
          <w:bCs/>
          <w:szCs w:val="24"/>
        </w:rPr>
        <w:t xml:space="preserve"> – </w:t>
      </w:r>
      <w:r w:rsidRPr="00663CF8">
        <w:rPr>
          <w:rFonts w:cs="Arial"/>
          <w:szCs w:val="24"/>
        </w:rPr>
        <w:t>O Fiscal acompanhará a execução e emitirá relatório onde constatará a conclusão ou não do serviço para emissão da nota fiscal no valor corresponde ao cronograma aprovado.</w:t>
      </w:r>
    </w:p>
    <w:p w14:paraId="753F28CC" w14:textId="0BAB4488" w:rsidR="00921D15" w:rsidRPr="00663CF8" w:rsidRDefault="00921D15" w:rsidP="00771306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bCs/>
          <w:szCs w:val="24"/>
        </w:rPr>
        <w:t>6.3.</w:t>
      </w:r>
      <w:r w:rsidR="008973E4" w:rsidRPr="00663CF8">
        <w:rPr>
          <w:rFonts w:cs="Arial"/>
          <w:b/>
          <w:bCs/>
          <w:szCs w:val="24"/>
        </w:rPr>
        <w:t>6</w:t>
      </w:r>
      <w:r w:rsidRPr="00663CF8">
        <w:rPr>
          <w:rFonts w:cs="Arial"/>
          <w:b/>
          <w:bCs/>
          <w:szCs w:val="24"/>
        </w:rPr>
        <w:t xml:space="preserve"> – </w:t>
      </w:r>
      <w:r w:rsidRPr="00663CF8">
        <w:rPr>
          <w:rFonts w:cs="Arial"/>
          <w:szCs w:val="24"/>
        </w:rPr>
        <w:t xml:space="preserve">A utilização de material de má qualidade que não for aprovado pelo </w:t>
      </w:r>
      <w:proofErr w:type="gramStart"/>
      <w:r w:rsidRPr="00663CF8">
        <w:rPr>
          <w:rFonts w:cs="Arial"/>
          <w:szCs w:val="24"/>
        </w:rPr>
        <w:t xml:space="preserve">fiscal </w:t>
      </w:r>
      <w:r w:rsidR="004D07FA" w:rsidRPr="00663CF8">
        <w:rPr>
          <w:rFonts w:cs="Arial"/>
          <w:szCs w:val="24"/>
        </w:rPr>
        <w:t>Do</w:t>
      </w:r>
      <w:proofErr w:type="gramEnd"/>
      <w:r w:rsidR="004D07FA" w:rsidRPr="00663CF8">
        <w:rPr>
          <w:rFonts w:cs="Arial"/>
          <w:szCs w:val="24"/>
        </w:rPr>
        <w:t xml:space="preserve"> contrato</w:t>
      </w:r>
      <w:r w:rsidRPr="00663CF8">
        <w:rPr>
          <w:rFonts w:cs="Arial"/>
          <w:szCs w:val="24"/>
        </w:rPr>
        <w:t>, deverá ser substituído e reavaliado quando da aplicação do novo material de acordo com a fiscalização.</w:t>
      </w:r>
    </w:p>
    <w:p w14:paraId="130D11D9" w14:textId="77777777" w:rsidR="00E218AE" w:rsidRPr="00663CF8" w:rsidRDefault="00E218AE" w:rsidP="00771306">
      <w:pPr>
        <w:spacing w:line="240" w:lineRule="auto"/>
      </w:pPr>
      <w:r w:rsidRPr="00663CF8">
        <w:rPr>
          <w:b/>
          <w:bCs/>
          <w:szCs w:val="24"/>
        </w:rPr>
        <w:t xml:space="preserve">6.4 - Das garantias </w:t>
      </w:r>
    </w:p>
    <w:p w14:paraId="42204558" w14:textId="15E6232F" w:rsidR="008973E4" w:rsidRPr="00663CF8" w:rsidRDefault="00E218AE" w:rsidP="008973E4">
      <w:pPr>
        <w:spacing w:before="100" w:beforeAutospacing="1" w:after="100" w:afterAutospacing="1" w:line="240" w:lineRule="auto"/>
        <w:rPr>
          <w:szCs w:val="24"/>
        </w:rPr>
      </w:pPr>
      <w:r w:rsidRPr="00663CF8">
        <w:rPr>
          <w:b/>
          <w:bCs/>
        </w:rPr>
        <w:t>6.4.1</w:t>
      </w:r>
      <w:r w:rsidR="00D34AC2" w:rsidRPr="00663CF8">
        <w:rPr>
          <w:b/>
          <w:bCs/>
        </w:rPr>
        <w:t xml:space="preserve"> – </w:t>
      </w:r>
      <w:r w:rsidR="00E119A2" w:rsidRPr="00663CF8">
        <w:t xml:space="preserve">O prazo de garantia dos materiais não poderá ser inferior ao </w:t>
      </w:r>
      <w:r w:rsidR="00E119A2" w:rsidRPr="00663CF8">
        <w:rPr>
          <w:rFonts w:cs="Arial"/>
          <w:color w:val="000000"/>
          <w:szCs w:val="24"/>
        </w:rPr>
        <w:t>prazo mínimo de fabricação, conforme cada fabricante</w:t>
      </w:r>
      <w:r w:rsidR="00E119A2" w:rsidRPr="00663CF8">
        <w:t>. A garantia será contada a partir da emissão do termo de recebimento definitivo</w:t>
      </w:r>
      <w:r w:rsidR="008973E4" w:rsidRPr="00663CF8">
        <w:rPr>
          <w:szCs w:val="24"/>
        </w:rPr>
        <w:t>. A garantia abrangerá eventuais defeitos de fabricação, falhas de qualidade ou especificações não atendidas, sendo obrigatória a substituição ou reparo dos produtos que apresentem problemas dentro do prazo estabelecido.</w:t>
      </w:r>
    </w:p>
    <w:p w14:paraId="6B112752" w14:textId="66E636B4" w:rsidR="008973E4" w:rsidRPr="00663CF8" w:rsidRDefault="00E119A2" w:rsidP="008973E4">
      <w:pPr>
        <w:suppressAutoHyphens w:val="0"/>
        <w:spacing w:before="100" w:beforeAutospacing="1" w:after="100" w:afterAutospacing="1" w:line="240" w:lineRule="auto"/>
        <w:rPr>
          <w:szCs w:val="24"/>
        </w:rPr>
      </w:pPr>
      <w:r w:rsidRPr="00663CF8">
        <w:rPr>
          <w:b/>
          <w:bCs/>
        </w:rPr>
        <w:t xml:space="preserve">6.4.2 – </w:t>
      </w:r>
      <w:r w:rsidR="008973E4" w:rsidRPr="00663CF8">
        <w:rPr>
          <w:szCs w:val="24"/>
        </w:rPr>
        <w:t>O fornecedor deverá assegurar que os materiais entregues atendem a todas as especificações técnicas descritas neste Termo de Referência e que são adequados ao uso para o qual foram contratados. Caso os materiais apresentem defeitos durante o período de garantia, o fornecedor deverá arcar com todos os custos de transporte, reparo ou substituição, sem qualquer ônus para a Administração Pública.</w:t>
      </w:r>
    </w:p>
    <w:p w14:paraId="57256AE6" w14:textId="2986B446" w:rsidR="00DF48D9" w:rsidRPr="00663CF8" w:rsidRDefault="008973E4" w:rsidP="00E119A2">
      <w:pPr>
        <w:suppressAutoHyphens w:val="0"/>
        <w:spacing w:before="100" w:beforeAutospacing="1" w:after="100" w:afterAutospacing="1" w:line="240" w:lineRule="auto"/>
        <w:rPr>
          <w:szCs w:val="24"/>
        </w:rPr>
      </w:pPr>
      <w:r w:rsidRPr="00663CF8">
        <w:rPr>
          <w:szCs w:val="24"/>
        </w:rPr>
        <w:lastRenderedPageBreak/>
        <w:t xml:space="preserve">Além disso, a garantia será estendida a qualquer defeito oculto que venha a ser identificado durante o período de vigência, e o fornecedor deverá, em tempo hábil, providenciar as correções necessárias. O fornecedor deverá, também, </w:t>
      </w:r>
      <w:proofErr w:type="spellStart"/>
      <w:r w:rsidRPr="00663CF8">
        <w:rPr>
          <w:szCs w:val="24"/>
        </w:rPr>
        <w:t>fornecer</w:t>
      </w:r>
      <w:proofErr w:type="spellEnd"/>
      <w:r w:rsidRPr="00663CF8">
        <w:rPr>
          <w:szCs w:val="24"/>
        </w:rPr>
        <w:t xml:space="preserve"> todas as orientações e assistência técnica para garantir a plena funcionalidade dos materiais adquiridos, conforme as condições acordadas.</w:t>
      </w:r>
    </w:p>
    <w:p w14:paraId="07766DE8" w14:textId="6F2CB732" w:rsidR="00E119A2" w:rsidRPr="00663CF8" w:rsidRDefault="00E119A2" w:rsidP="00E119A2">
      <w:pPr>
        <w:spacing w:line="240" w:lineRule="auto"/>
      </w:pPr>
      <w:r w:rsidRPr="00663CF8">
        <w:rPr>
          <w:b/>
          <w:bCs/>
        </w:rPr>
        <w:t xml:space="preserve">6.4.3 – </w:t>
      </w:r>
      <w:r w:rsidRPr="00663CF8">
        <w:t>Os materiais deverão ser certificados em cada caso pelo INMETRO, ANEEL e ANVISA, além de estar, comprovadamente, dentro das especificações das normas técnicas da ABNT pertinentes a cada item.</w:t>
      </w:r>
    </w:p>
    <w:p w14:paraId="65630032" w14:textId="4E866A37" w:rsidR="00E119A2" w:rsidRPr="00663CF8" w:rsidRDefault="00E119A2" w:rsidP="00E119A2">
      <w:pPr>
        <w:spacing w:line="240" w:lineRule="auto"/>
        <w:rPr>
          <w:rFonts w:cs="Arial"/>
        </w:rPr>
      </w:pPr>
      <w:r w:rsidRPr="00663CF8">
        <w:rPr>
          <w:b/>
          <w:bCs/>
        </w:rPr>
        <w:t xml:space="preserve">6.4.4 – </w:t>
      </w:r>
      <w:r w:rsidRPr="00663CF8">
        <w:t>Os materiais deverão estar em plena validade, observando-se os prazos indicados pelos fabricantes, se for o caso.</w:t>
      </w:r>
    </w:p>
    <w:p w14:paraId="220B70BB" w14:textId="0B479345" w:rsidR="00E119A2" w:rsidRPr="00663CF8" w:rsidRDefault="00E119A2" w:rsidP="00E119A2">
      <w:pPr>
        <w:spacing w:line="240" w:lineRule="auto"/>
        <w:rPr>
          <w:rFonts w:cs="Arial"/>
        </w:rPr>
      </w:pPr>
      <w:r w:rsidRPr="00663CF8">
        <w:rPr>
          <w:b/>
          <w:bCs/>
        </w:rPr>
        <w:t xml:space="preserve">6.4.5 – </w:t>
      </w:r>
      <w:r w:rsidRPr="00663CF8">
        <w:t>Não serão aceitos materiais com validade vencida ou com data de fabricação defasada.</w:t>
      </w:r>
    </w:p>
    <w:p w14:paraId="2BF0855C" w14:textId="3CDE1CDE" w:rsidR="00E119A2" w:rsidRPr="00663CF8" w:rsidRDefault="00E119A2" w:rsidP="00E119A2">
      <w:pPr>
        <w:spacing w:line="240" w:lineRule="auto"/>
        <w:rPr>
          <w:rFonts w:cs="Arial"/>
        </w:rPr>
      </w:pPr>
      <w:r w:rsidRPr="00663CF8">
        <w:rPr>
          <w:b/>
          <w:bCs/>
        </w:rPr>
        <w:t xml:space="preserve">6.4.6 – </w:t>
      </w:r>
      <w:r w:rsidRPr="00663CF8">
        <w:t>A(s) empresa(s) vencedora(s) será (</w:t>
      </w:r>
      <w:proofErr w:type="spellStart"/>
      <w:r w:rsidRPr="00663CF8">
        <w:t>ão</w:t>
      </w:r>
      <w:proofErr w:type="spellEnd"/>
      <w:r w:rsidRPr="00663CF8">
        <w:t>) responsável (</w:t>
      </w:r>
      <w:proofErr w:type="spellStart"/>
      <w:r w:rsidRPr="00663CF8">
        <w:t>is</w:t>
      </w:r>
      <w:proofErr w:type="spellEnd"/>
      <w:r w:rsidRPr="00663CF8">
        <w:t>) pela substituição, troca ou reposição dos materiais porventura entregues com defeito, danificados, ressecados ou não compatíveis com as especificações do edital.</w:t>
      </w:r>
    </w:p>
    <w:p w14:paraId="330157D3" w14:textId="7CA68C1B" w:rsidR="00E119A2" w:rsidRPr="00663CF8" w:rsidRDefault="00E119A2" w:rsidP="00E119A2">
      <w:pPr>
        <w:spacing w:line="240" w:lineRule="auto"/>
        <w:rPr>
          <w:rFonts w:cs="Arial"/>
        </w:rPr>
      </w:pPr>
      <w:r w:rsidRPr="00663CF8">
        <w:rPr>
          <w:b/>
          <w:bCs/>
        </w:rPr>
        <w:t xml:space="preserve">6.4.7 – </w:t>
      </w:r>
      <w:r w:rsidRPr="00663CF8">
        <w:t>Durante o prazo de garantia dos materiais o fornecedor fica obrigado a substituir o material defeituoso no prazo máximo de 48 (quarenta e oito) horas.</w:t>
      </w:r>
    </w:p>
    <w:p w14:paraId="5182D258" w14:textId="77777777" w:rsidR="000F6512" w:rsidRPr="00663CF8" w:rsidRDefault="000F6512" w:rsidP="000F6512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6.5 – Do reajuste</w:t>
      </w:r>
    </w:p>
    <w:p w14:paraId="22CC5D2D" w14:textId="77777777" w:rsidR="000F6512" w:rsidRPr="00663CF8" w:rsidRDefault="000F6512" w:rsidP="008F2BCE">
      <w:pPr>
        <w:spacing w:before="0" w:after="0" w:line="276" w:lineRule="auto"/>
        <w:rPr>
          <w:rFonts w:cs="Arial"/>
          <w:b/>
          <w:bCs/>
          <w:szCs w:val="24"/>
        </w:rPr>
      </w:pPr>
    </w:p>
    <w:p w14:paraId="151F4DB5" w14:textId="77777777" w:rsidR="008F2BCE" w:rsidRPr="00663CF8" w:rsidRDefault="008F2BCE" w:rsidP="006B072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6.5.1 - </w:t>
      </w:r>
      <w:r w:rsidRPr="00663CF8">
        <w:rPr>
          <w:rFonts w:cs="Arial"/>
          <w:szCs w:val="24"/>
        </w:rPr>
        <w:t xml:space="preserve">Os preços são fixos e irreajustáveis no </w:t>
      </w:r>
      <w:r w:rsidR="00B54F91" w:rsidRPr="00663CF8">
        <w:rPr>
          <w:rFonts w:cs="Arial"/>
          <w:szCs w:val="24"/>
        </w:rPr>
        <w:t>prazo de um ano contado da data-base do orçamento estimado.</w:t>
      </w:r>
      <w:r w:rsidR="00B54F91" w:rsidRPr="00663CF8">
        <w:rPr>
          <w:rFonts w:cs="Arial"/>
          <w:color w:val="000000"/>
          <w:sz w:val="20"/>
          <w:szCs w:val="20"/>
        </w:rPr>
        <w:t> </w:t>
      </w:r>
    </w:p>
    <w:p w14:paraId="6CF4E1BB" w14:textId="77777777" w:rsidR="004734D3" w:rsidRPr="00663CF8" w:rsidRDefault="004734D3" w:rsidP="006B072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0"/>
          <w:szCs w:val="20"/>
        </w:rPr>
      </w:pPr>
    </w:p>
    <w:p w14:paraId="0984BFFE" w14:textId="0ED1E665" w:rsidR="008F2BCE" w:rsidRPr="00663CF8" w:rsidRDefault="008F2BCE" w:rsidP="006B072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6.5.2 -</w:t>
      </w:r>
      <w:r w:rsidRPr="00663CF8">
        <w:rPr>
          <w:rFonts w:cs="Arial"/>
          <w:szCs w:val="24"/>
        </w:rPr>
        <w:t xml:space="preserve"> Dentro do prazo de vigência do contrato e mediante solicitação da contratada,</w:t>
      </w:r>
      <w:r w:rsidR="000A557C" w:rsidRPr="00663CF8">
        <w:rPr>
          <w:rFonts w:cs="Arial"/>
          <w:szCs w:val="24"/>
        </w:rPr>
        <w:t xml:space="preserve"> </w:t>
      </w:r>
      <w:r w:rsidRPr="00663CF8">
        <w:rPr>
          <w:rFonts w:cs="Arial"/>
          <w:szCs w:val="24"/>
        </w:rPr>
        <w:t>os preços contratados poderão sofrer reaju</w:t>
      </w:r>
      <w:r w:rsidR="00B54F91" w:rsidRPr="00663CF8">
        <w:rPr>
          <w:rFonts w:cs="Arial"/>
          <w:szCs w:val="24"/>
        </w:rPr>
        <w:t>ste após um ano contado da data-base do orçamento estimado</w:t>
      </w:r>
      <w:r w:rsidRPr="00663CF8">
        <w:rPr>
          <w:rFonts w:cs="Arial"/>
          <w:szCs w:val="24"/>
        </w:rPr>
        <w:t>, aplicando-se o índice I</w:t>
      </w:r>
      <w:r w:rsidR="00E119A2" w:rsidRPr="00663CF8">
        <w:rPr>
          <w:rFonts w:cs="Arial"/>
          <w:szCs w:val="24"/>
        </w:rPr>
        <w:t>PCA</w:t>
      </w:r>
      <w:r w:rsidRPr="00663CF8">
        <w:rPr>
          <w:rFonts w:cs="Arial"/>
          <w:szCs w:val="24"/>
        </w:rPr>
        <w:t xml:space="preserve"> (</w:t>
      </w:r>
      <w:r w:rsidR="00E119A2" w:rsidRPr="00663CF8">
        <w:rPr>
          <w:szCs w:val="24"/>
        </w:rPr>
        <w:t>Índice Nacional de Preços ao Consumidor Amplo</w:t>
      </w:r>
      <w:r w:rsidRPr="00663CF8">
        <w:rPr>
          <w:rFonts w:cs="Arial"/>
          <w:szCs w:val="24"/>
        </w:rPr>
        <w:t>).</w:t>
      </w:r>
    </w:p>
    <w:p w14:paraId="44C62CE5" w14:textId="77777777" w:rsidR="000F6512" w:rsidRPr="00663CF8" w:rsidRDefault="000F6512" w:rsidP="006B0723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bCs/>
          <w:szCs w:val="24"/>
        </w:rPr>
        <w:t>6</w:t>
      </w:r>
      <w:r w:rsidR="008F2BCE" w:rsidRPr="00663CF8">
        <w:rPr>
          <w:rFonts w:cs="Arial"/>
          <w:b/>
          <w:bCs/>
          <w:szCs w:val="24"/>
        </w:rPr>
        <w:t>.5.3</w:t>
      </w:r>
      <w:r w:rsidRPr="00663CF8">
        <w:rPr>
          <w:rFonts w:cs="Arial"/>
          <w:b/>
          <w:bCs/>
          <w:szCs w:val="24"/>
        </w:rPr>
        <w:t xml:space="preserve"> – </w:t>
      </w:r>
      <w:r w:rsidRPr="00663CF8">
        <w:rPr>
          <w:rFonts w:cs="Arial"/>
          <w:szCs w:val="24"/>
        </w:rPr>
        <w:t>Caso o índice estabelecido para reajustamento venha a ser extinto ou de qualquer forma não possa mais ser utilizado, será adotado, em substituição, o que vier a ser determinado pela legislação então em vigor.</w:t>
      </w:r>
    </w:p>
    <w:p w14:paraId="01B51AD2" w14:textId="77777777" w:rsidR="000F6512" w:rsidRPr="00663CF8" w:rsidRDefault="008F2BCE" w:rsidP="006B0723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bCs/>
          <w:szCs w:val="24"/>
        </w:rPr>
        <w:t>6.5.4</w:t>
      </w:r>
      <w:r w:rsidR="000F6512" w:rsidRPr="00663CF8">
        <w:rPr>
          <w:rFonts w:cs="Arial"/>
          <w:b/>
          <w:bCs/>
          <w:szCs w:val="24"/>
        </w:rPr>
        <w:t xml:space="preserve"> – </w:t>
      </w:r>
      <w:r w:rsidR="000F6512" w:rsidRPr="00663CF8">
        <w:rPr>
          <w:rFonts w:cs="Arial"/>
          <w:szCs w:val="24"/>
        </w:rPr>
        <w:t xml:space="preserve">Na ausência de previsão legal quanto ao índice substituto, às partes elegerão novo índice oficial, para reajustamento do preço do valor remanescente, por meio de termo aditivo. </w:t>
      </w:r>
    </w:p>
    <w:p w14:paraId="1BD2A4A9" w14:textId="77777777" w:rsidR="00F11089" w:rsidRPr="00663CF8" w:rsidRDefault="008F2BCE" w:rsidP="006B0723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bCs/>
          <w:szCs w:val="24"/>
        </w:rPr>
        <w:t>6.5.5</w:t>
      </w:r>
      <w:r w:rsidR="000F6512" w:rsidRPr="00663CF8">
        <w:rPr>
          <w:rFonts w:cs="Arial"/>
          <w:b/>
          <w:bCs/>
          <w:szCs w:val="24"/>
        </w:rPr>
        <w:t xml:space="preserve"> – </w:t>
      </w:r>
      <w:r w:rsidR="000F6512" w:rsidRPr="00663CF8">
        <w:rPr>
          <w:rFonts w:cs="Arial"/>
          <w:szCs w:val="24"/>
        </w:rPr>
        <w:t>O reajuste será realizado por apostilamento.</w:t>
      </w:r>
    </w:p>
    <w:p w14:paraId="7B03ADFA" w14:textId="77777777" w:rsidR="00F11089" w:rsidRPr="00663CF8" w:rsidRDefault="00F11089" w:rsidP="006B0723">
      <w:pPr>
        <w:spacing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6.5.6 -</w:t>
      </w:r>
      <w:r w:rsidR="008F2BCE" w:rsidRPr="00663CF8">
        <w:rPr>
          <w:rFonts w:cs="Arial"/>
          <w:szCs w:val="24"/>
        </w:rPr>
        <w:t>Critério de Reajustamento:</w:t>
      </w:r>
    </w:p>
    <w:p w14:paraId="573644B5" w14:textId="77777777" w:rsidR="00547C8B" w:rsidRPr="00663CF8" w:rsidRDefault="00F11089" w:rsidP="00141DE8">
      <w:pPr>
        <w:spacing w:line="276" w:lineRule="auto"/>
        <w:rPr>
          <w:rFonts w:cs="Arial"/>
          <w:szCs w:val="24"/>
        </w:rPr>
      </w:pPr>
      <m:oMathPara>
        <m:oMath>
          <m:r>
            <m:rPr>
              <m:sty m:val="p"/>
            </m:rPr>
            <w:rPr>
              <w:rFonts w:ascii="Cambria Math" w:cs="Arial"/>
              <w:szCs w:val="24"/>
            </w:rPr>
            <m:t>K=</m:t>
          </m:r>
          <m:f>
            <m:fPr>
              <m:ctrlPr>
                <w:rPr>
                  <w:rFonts w:ascii="Cambria Math" w:hAnsi="Cambria Math" w:cs="Arial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="Arial"/>
                      <w:szCs w:val="24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="Arial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="Arial"/>
                      <w:szCs w:val="24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="Arial"/>
                      <w:szCs w:val="24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="Arial"/>
                      <w:szCs w:val="24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="Arial"/>
                      <w:szCs w:val="24"/>
                    </w:rPr>
                    <m:t>0</m:t>
                  </m:r>
                </m:sub>
              </m:sSub>
            </m:den>
          </m:f>
        </m:oMath>
      </m:oMathPara>
    </w:p>
    <w:p w14:paraId="57F6BB61" w14:textId="77777777" w:rsidR="00F11089" w:rsidRPr="00663CF8" w:rsidRDefault="008F2BCE" w:rsidP="006B0723">
      <w:pPr>
        <w:pStyle w:val="PargrafodaLista1"/>
        <w:spacing w:before="120" w:after="120"/>
        <w:ind w:left="0"/>
        <w:rPr>
          <w:rFonts w:ascii="Arial" w:hAnsi="Arial" w:cs="Arial"/>
        </w:rPr>
      </w:pPr>
      <w:r w:rsidRPr="00663CF8">
        <w:rPr>
          <w:rFonts w:ascii="Arial" w:hAnsi="Arial" w:cs="Arial"/>
        </w:rPr>
        <w:t>Onde:</w:t>
      </w:r>
    </w:p>
    <w:p w14:paraId="2F7F5A19" w14:textId="77777777" w:rsidR="008F2BCE" w:rsidRPr="00663CF8" w:rsidRDefault="008F2BCE" w:rsidP="006B0723">
      <w:pPr>
        <w:pStyle w:val="PargrafodaLista1"/>
        <w:spacing w:before="120" w:after="120"/>
        <w:ind w:left="0"/>
        <w:rPr>
          <w:rFonts w:ascii="Arial" w:hAnsi="Arial" w:cs="Arial"/>
        </w:rPr>
      </w:pPr>
      <w:r w:rsidRPr="00663CF8">
        <w:rPr>
          <w:rFonts w:ascii="Arial" w:hAnsi="Arial" w:cs="Arial"/>
          <w:i/>
        </w:rPr>
        <w:t xml:space="preserve">k </w:t>
      </w:r>
      <w:r w:rsidRPr="00663CF8">
        <w:rPr>
          <w:rFonts w:ascii="Arial" w:hAnsi="Arial" w:cs="Arial"/>
        </w:rPr>
        <w:t>= Coeficiente de reajustamento no período;</w:t>
      </w:r>
    </w:p>
    <w:p w14:paraId="43B02D1A" w14:textId="77777777" w:rsidR="008F2BCE" w:rsidRPr="00663CF8" w:rsidRDefault="00161159" w:rsidP="006B0723">
      <w:pPr>
        <w:pStyle w:val="PargrafodaLista1"/>
        <w:spacing w:before="120" w:after="120"/>
        <w:ind w:left="0"/>
        <w:rPr>
          <w:rFonts w:ascii="Arial" w:hAnsi="Arial" w:cs="Arial"/>
        </w:rPr>
      </w:pPr>
      <m:oMath>
        <m:sSub>
          <m:sSubPr>
            <m:ctrlPr>
              <w:rPr>
                <w:rFonts w:ascii="Cambria Math" w:hAnsi="Arial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I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 w:rsidR="008F2BCE" w:rsidRPr="00663CF8">
        <w:rPr>
          <w:rFonts w:ascii="Arial" w:hAnsi="Arial" w:cs="Arial"/>
        </w:rPr>
        <w:t xml:space="preserve"> = Índice no mês de aniversario do reajustamento;</w:t>
      </w:r>
    </w:p>
    <w:p w14:paraId="58BF04E0" w14:textId="58998F7B" w:rsidR="008F2BCE" w:rsidRPr="00663CF8" w:rsidRDefault="00161159" w:rsidP="006B0723">
      <w:pPr>
        <w:pStyle w:val="PargrafodaLista1"/>
        <w:spacing w:before="120" w:after="120"/>
        <w:ind w:left="0"/>
        <w:rPr>
          <w:rFonts w:ascii="Arial" w:hAnsi="Arial" w:cs="Arial"/>
        </w:rPr>
      </w:pPr>
      <m:oMath>
        <m:sSub>
          <m:sSubPr>
            <m:ctrlPr>
              <w:rPr>
                <w:rFonts w:ascii="Cambria Math" w:hAnsi="Arial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I</m:t>
            </m:r>
          </m:e>
          <m:sub>
            <m:r>
              <w:rPr>
                <w:rFonts w:ascii="Cambria Math" w:hAnsi="Arial" w:cs="Arial"/>
              </w:rPr>
              <m:t>0</m:t>
            </m:r>
          </m:sub>
        </m:sSub>
      </m:oMath>
      <w:r w:rsidR="008F2BCE" w:rsidRPr="00663CF8">
        <w:rPr>
          <w:rFonts w:ascii="Arial" w:hAnsi="Arial" w:cs="Arial"/>
        </w:rPr>
        <w:t xml:space="preserve"> = Índice de preços iniciais. Será o índice I</w:t>
      </w:r>
      <w:r w:rsidR="00E119A2" w:rsidRPr="00663CF8">
        <w:rPr>
          <w:rFonts w:ascii="Arial" w:hAnsi="Arial" w:cs="Arial"/>
        </w:rPr>
        <w:t>PCA</w:t>
      </w:r>
      <w:r w:rsidR="008F2BCE" w:rsidRPr="00663CF8">
        <w:rPr>
          <w:rFonts w:ascii="Arial" w:hAnsi="Arial" w:cs="Arial"/>
        </w:rPr>
        <w:t xml:space="preserve"> do período de apresentação da proposta de licitação.</w:t>
      </w:r>
    </w:p>
    <w:p w14:paraId="48029CBA" w14:textId="77777777" w:rsidR="000553F0" w:rsidRPr="00663CF8" w:rsidRDefault="000553F0" w:rsidP="006B0723">
      <w:pPr>
        <w:pStyle w:val="PargrafodaLista1"/>
        <w:spacing w:before="120" w:after="120"/>
        <w:ind w:left="0"/>
        <w:rPr>
          <w:rFonts w:ascii="Arial" w:hAnsi="Arial" w:cs="Arial"/>
        </w:rPr>
      </w:pPr>
    </w:p>
    <w:p w14:paraId="27435BD2" w14:textId="77777777" w:rsidR="008F2BCE" w:rsidRPr="00663CF8" w:rsidRDefault="00F11089" w:rsidP="008F2BCE">
      <w:pPr>
        <w:pStyle w:val="PargrafodaLista1"/>
        <w:spacing w:before="120" w:after="120" w:line="360" w:lineRule="auto"/>
        <w:ind w:left="0"/>
        <w:jc w:val="center"/>
        <w:rPr>
          <w:rFonts w:ascii="Arial" w:hAnsi="Arial" w:cs="Arial"/>
          <w:position w:val="-10"/>
        </w:rPr>
      </w:pPr>
      <w:r w:rsidRPr="00663CF8">
        <w:rPr>
          <w:rFonts w:ascii="Arial" w:hAnsi="Arial" w:cs="Arial"/>
          <w:position w:val="-10"/>
        </w:rPr>
        <w:object w:dxaOrig="960" w:dyaOrig="320" w14:anchorId="38EEE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14.4pt" o:ole="">
            <v:imagedata r:id="rId9" o:title=""/>
          </v:shape>
          <o:OLEObject Type="Embed" ProgID="Equation.3" ShapeID="_x0000_i1025" DrawAspect="Content" ObjectID="_1805273770" r:id="rId10"/>
        </w:object>
      </w:r>
    </w:p>
    <w:p w14:paraId="5E264F5E" w14:textId="77777777" w:rsidR="00F11089" w:rsidRPr="00663CF8" w:rsidRDefault="008F2BCE" w:rsidP="008F2BCE">
      <w:pPr>
        <w:pStyle w:val="PargrafodaLista1"/>
        <w:spacing w:before="120" w:after="120" w:line="360" w:lineRule="auto"/>
        <w:ind w:left="0"/>
        <w:rPr>
          <w:rFonts w:ascii="Arial" w:hAnsi="Arial" w:cs="Arial"/>
        </w:rPr>
      </w:pPr>
      <w:r w:rsidRPr="00663CF8">
        <w:rPr>
          <w:rFonts w:ascii="Arial" w:hAnsi="Arial" w:cs="Arial"/>
        </w:rPr>
        <w:t>Onde:</w:t>
      </w:r>
    </w:p>
    <w:p w14:paraId="7EBFBF4F" w14:textId="77777777" w:rsidR="00F11089" w:rsidRPr="00663CF8" w:rsidRDefault="00F11089" w:rsidP="006B0723">
      <w:pPr>
        <w:pStyle w:val="PargrafodaLista1"/>
        <w:spacing w:before="120" w:after="120"/>
        <w:ind w:left="0"/>
        <w:jc w:val="both"/>
        <w:rPr>
          <w:rFonts w:ascii="Arial" w:hAnsi="Arial" w:cs="Arial"/>
        </w:rPr>
      </w:pPr>
      <w:r w:rsidRPr="00663CF8">
        <w:rPr>
          <w:rFonts w:ascii="Arial" w:hAnsi="Arial" w:cs="Arial"/>
        </w:rPr>
        <w:t xml:space="preserve">R = </w:t>
      </w:r>
      <w:r w:rsidR="00FB0425" w:rsidRPr="00663CF8">
        <w:rPr>
          <w:rFonts w:ascii="Arial" w:hAnsi="Arial" w:cs="Arial"/>
        </w:rPr>
        <w:t>Valor do reajuste a ser aplicado</w:t>
      </w:r>
      <w:r w:rsidRPr="00663CF8">
        <w:rPr>
          <w:rFonts w:ascii="Arial" w:hAnsi="Arial" w:cs="Arial"/>
        </w:rPr>
        <w:t>;</w:t>
      </w:r>
    </w:p>
    <w:p w14:paraId="1D1B24B3" w14:textId="77777777" w:rsidR="00F11089" w:rsidRPr="00663CF8" w:rsidRDefault="00F11089" w:rsidP="006B0723">
      <w:pPr>
        <w:pStyle w:val="PargrafodaLista1"/>
        <w:spacing w:before="120" w:after="120"/>
        <w:ind w:left="0"/>
        <w:rPr>
          <w:rFonts w:ascii="Arial" w:hAnsi="Arial" w:cs="Arial"/>
        </w:rPr>
      </w:pPr>
      <w:r w:rsidRPr="00663CF8">
        <w:rPr>
          <w:rFonts w:ascii="Arial" w:hAnsi="Arial" w:cs="Arial"/>
        </w:rPr>
        <w:t>M = Medição com valores da apresentação da proposta de licitação.</w:t>
      </w:r>
    </w:p>
    <w:p w14:paraId="355BA931" w14:textId="77777777" w:rsidR="004C3BFF" w:rsidRPr="00663CF8" w:rsidRDefault="008F2BCE" w:rsidP="006B0723">
      <w:pPr>
        <w:pStyle w:val="PargrafodaLista1"/>
        <w:spacing w:before="120" w:after="120"/>
        <w:ind w:left="0"/>
        <w:rPr>
          <w:rFonts w:ascii="Arial" w:hAnsi="Arial" w:cs="Arial"/>
        </w:rPr>
      </w:pPr>
      <w:r w:rsidRPr="00663CF8">
        <w:rPr>
          <w:rFonts w:ascii="Arial" w:hAnsi="Arial" w:cs="Arial"/>
        </w:rPr>
        <w:t>k = Coeficiente de reajustamento no período;</w:t>
      </w:r>
    </w:p>
    <w:p w14:paraId="18767F31" w14:textId="77777777" w:rsidR="006B0723" w:rsidRPr="00663CF8" w:rsidRDefault="006B0723" w:rsidP="006B0723">
      <w:pPr>
        <w:pStyle w:val="PargrafodaLista1"/>
        <w:spacing w:before="120" w:after="120"/>
        <w:ind w:left="0"/>
        <w:rPr>
          <w:rFonts w:ascii="Arial" w:hAnsi="Arial" w:cs="Arial"/>
        </w:rPr>
      </w:pPr>
    </w:p>
    <w:p w14:paraId="14FA2BBB" w14:textId="77777777" w:rsidR="009032B8" w:rsidRPr="00663CF8" w:rsidRDefault="00DF1483" w:rsidP="00390A81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6.6 – Do reequilíbrio econômico-</w:t>
      </w:r>
      <w:r w:rsidR="00390A81" w:rsidRPr="00663CF8">
        <w:rPr>
          <w:rFonts w:cs="Arial"/>
          <w:b/>
          <w:szCs w:val="24"/>
        </w:rPr>
        <w:t>financeiro</w:t>
      </w:r>
    </w:p>
    <w:p w14:paraId="5C6C6FDC" w14:textId="77777777" w:rsidR="00B90375" w:rsidRPr="00663CF8" w:rsidRDefault="00B90375" w:rsidP="006B0723">
      <w:pPr>
        <w:pStyle w:val="PargrafodaLista1"/>
        <w:spacing w:before="120" w:after="120"/>
        <w:ind w:left="0"/>
        <w:rPr>
          <w:rFonts w:ascii="Arial" w:hAnsi="Arial" w:cs="Arial"/>
        </w:rPr>
      </w:pPr>
      <w:r w:rsidRPr="00663CF8">
        <w:rPr>
          <w:rFonts w:ascii="Arial" w:eastAsia="Calibri" w:hAnsi="Arial" w:cs="Arial"/>
          <w:b/>
          <w:lang w:eastAsia="en-US"/>
        </w:rPr>
        <w:t>6.6.1 -</w:t>
      </w:r>
      <w:r w:rsidRPr="00663CF8">
        <w:rPr>
          <w:rFonts w:ascii="Arial" w:eastAsia="Calibri" w:hAnsi="Arial" w:cs="Arial"/>
          <w:lang w:eastAsia="en-US"/>
        </w:rPr>
        <w:t xml:space="preserve"> O pedido de restabelecimento do equilíbrio econômico-financeiro deverá ser formulado durante a vigência do contrato e antes de eventual prorrogação.</w:t>
      </w:r>
    </w:p>
    <w:p w14:paraId="470C3D56" w14:textId="77777777" w:rsidR="00B90375" w:rsidRPr="00663CF8" w:rsidRDefault="00B90375" w:rsidP="006B0723">
      <w:pPr>
        <w:pStyle w:val="PargrafodaLista1"/>
        <w:spacing w:before="120" w:after="120"/>
        <w:ind w:left="0"/>
        <w:rPr>
          <w:rFonts w:ascii="Arial" w:hAnsi="Arial" w:cs="Arial"/>
        </w:rPr>
      </w:pPr>
    </w:p>
    <w:p w14:paraId="3B99F418" w14:textId="77777777" w:rsidR="009032B8" w:rsidRPr="00663CF8" w:rsidRDefault="00B90375" w:rsidP="009032B8">
      <w:pPr>
        <w:pStyle w:val="PargrafodaLista1"/>
        <w:spacing w:before="120" w:after="120"/>
        <w:ind w:left="0"/>
        <w:jc w:val="both"/>
        <w:rPr>
          <w:rFonts w:ascii="Arial" w:eastAsia="Calibri" w:hAnsi="Arial" w:cs="Arial"/>
          <w:lang w:eastAsia="en-US"/>
        </w:rPr>
      </w:pPr>
      <w:r w:rsidRPr="00663CF8">
        <w:rPr>
          <w:rFonts w:ascii="Arial" w:eastAsia="Calibri" w:hAnsi="Arial" w:cs="Arial"/>
          <w:b/>
          <w:lang w:eastAsia="en-US"/>
        </w:rPr>
        <w:t>6.6.2</w:t>
      </w:r>
      <w:r w:rsidR="009032B8" w:rsidRPr="00663CF8">
        <w:rPr>
          <w:rFonts w:ascii="Arial" w:eastAsia="Calibri" w:hAnsi="Arial" w:cs="Arial"/>
          <w:b/>
          <w:lang w:eastAsia="en-US"/>
        </w:rPr>
        <w:t xml:space="preserve"> -</w:t>
      </w:r>
      <w:r w:rsidR="009032B8" w:rsidRPr="00663CF8">
        <w:rPr>
          <w:rFonts w:ascii="Arial" w:eastAsia="Calibri" w:hAnsi="Arial" w:cs="Arial"/>
          <w:lang w:eastAsia="en-US"/>
        </w:rPr>
        <w:t xml:space="preserve"> A análise para restabelecer o equilíbrio econômico-financeiro inicial do contrato será baseada em caso de força maior, caso fortuito ou fato do príncipe ou em decorrência de fatos imprevisíveis ou previsíveis de consequências incalculáveis, que inviabilizem a execução do contrato tal como pactuado, respeitada, </w:t>
      </w:r>
      <w:r w:rsidRPr="00663CF8">
        <w:rPr>
          <w:rFonts w:ascii="Arial" w:eastAsia="Calibri" w:hAnsi="Arial" w:cs="Arial"/>
          <w:lang w:eastAsia="en-US"/>
        </w:rPr>
        <w:t>em qualquer caso, a repactuação</w:t>
      </w:r>
      <w:r w:rsidR="009032B8" w:rsidRPr="00663CF8">
        <w:rPr>
          <w:rFonts w:ascii="Arial" w:eastAsia="Calibri" w:hAnsi="Arial" w:cs="Arial"/>
          <w:lang w:eastAsia="en-US"/>
        </w:rPr>
        <w:t xml:space="preserve"> objetiva de risco estabelecida no contrato.</w:t>
      </w:r>
    </w:p>
    <w:p w14:paraId="1C360D1F" w14:textId="77777777" w:rsidR="00B90375" w:rsidRPr="00663CF8" w:rsidRDefault="00B90375" w:rsidP="009032B8">
      <w:pPr>
        <w:pStyle w:val="PargrafodaLista1"/>
        <w:spacing w:before="120" w:after="120"/>
        <w:ind w:left="0"/>
        <w:jc w:val="both"/>
        <w:rPr>
          <w:rFonts w:ascii="Arial" w:eastAsia="Calibri" w:hAnsi="Arial" w:cs="Arial"/>
          <w:lang w:eastAsia="en-US"/>
        </w:rPr>
      </w:pPr>
    </w:p>
    <w:p w14:paraId="60A20DEA" w14:textId="77777777" w:rsidR="009032B8" w:rsidRPr="00663CF8" w:rsidRDefault="00B90375" w:rsidP="009032B8">
      <w:pPr>
        <w:pStyle w:val="PargrafodaLista1"/>
        <w:spacing w:before="120" w:after="120"/>
        <w:ind w:left="0"/>
        <w:jc w:val="both"/>
        <w:rPr>
          <w:rFonts w:ascii="Arial" w:eastAsia="Calibri" w:hAnsi="Arial" w:cs="Arial"/>
          <w:lang w:eastAsia="en-US"/>
        </w:rPr>
      </w:pPr>
      <w:r w:rsidRPr="00663CF8">
        <w:rPr>
          <w:rFonts w:ascii="Arial" w:eastAsia="Calibri" w:hAnsi="Arial" w:cs="Arial"/>
          <w:b/>
          <w:lang w:eastAsia="en-US"/>
        </w:rPr>
        <w:t>6.6.3 –</w:t>
      </w:r>
      <w:r w:rsidRPr="00663CF8">
        <w:rPr>
          <w:rFonts w:ascii="Arial" w:hAnsi="Arial" w:cs="Arial"/>
          <w:color w:val="000000"/>
          <w:sz w:val="20"/>
          <w:szCs w:val="20"/>
        </w:rPr>
        <w:t> </w:t>
      </w:r>
      <w:r w:rsidRPr="00663CF8">
        <w:rPr>
          <w:rFonts w:ascii="Arial" w:eastAsia="Calibri" w:hAnsi="Arial" w:cs="Arial"/>
          <w:lang w:eastAsia="en-US"/>
        </w:rPr>
        <w:t>Ainda para fins de análise do pedido de equilíbrio econômico-financeiro inicial do contrato, será utilizado como parâmetro principal a matriz de alocação de riscos, sendo ela cláusula contratual definidora de riscos e de responsabilidades entre as partes e caracterizadora do equilíbrio econômico-financeiro inicial do contrato, em termos de ônus financeiro decorrente de eventos supervenientes à contratação. Sendo assim, para fins de pleito de reequilíbrio, somente será analisado os itens que não estejam definidos como responsabilidade da contratada.</w:t>
      </w:r>
    </w:p>
    <w:p w14:paraId="43FCB7ED" w14:textId="77777777" w:rsidR="00B90375" w:rsidRPr="00663CF8" w:rsidRDefault="00B90375" w:rsidP="009032B8">
      <w:pPr>
        <w:pStyle w:val="PargrafodaLista1"/>
        <w:spacing w:before="120" w:after="120"/>
        <w:ind w:left="0"/>
        <w:jc w:val="both"/>
        <w:rPr>
          <w:rFonts w:ascii="Arial" w:eastAsia="Calibri" w:hAnsi="Arial" w:cs="Arial"/>
          <w:lang w:eastAsia="en-US"/>
        </w:rPr>
      </w:pPr>
    </w:p>
    <w:p w14:paraId="5128EAD8" w14:textId="77777777" w:rsidR="009032B8" w:rsidRPr="00663CF8" w:rsidRDefault="00B90375" w:rsidP="009032B8">
      <w:pPr>
        <w:pStyle w:val="PargrafodaLista1"/>
        <w:spacing w:before="120" w:after="120"/>
        <w:ind w:left="0"/>
        <w:jc w:val="both"/>
        <w:rPr>
          <w:rFonts w:ascii="Arial" w:eastAsia="Calibri" w:hAnsi="Arial" w:cs="Arial"/>
          <w:lang w:eastAsia="en-US"/>
        </w:rPr>
      </w:pPr>
      <w:r w:rsidRPr="00663CF8">
        <w:rPr>
          <w:rFonts w:ascii="Arial" w:eastAsia="Calibri" w:hAnsi="Arial" w:cs="Arial"/>
          <w:b/>
          <w:lang w:eastAsia="en-US"/>
        </w:rPr>
        <w:t>6.6.3</w:t>
      </w:r>
      <w:r w:rsidR="009032B8" w:rsidRPr="00663CF8">
        <w:rPr>
          <w:rFonts w:ascii="Arial" w:eastAsia="Calibri" w:hAnsi="Arial" w:cs="Arial"/>
          <w:b/>
          <w:lang w:eastAsia="en-US"/>
        </w:rPr>
        <w:t xml:space="preserve"> -</w:t>
      </w:r>
      <w:r w:rsidR="009032B8" w:rsidRPr="00663CF8">
        <w:rPr>
          <w:rFonts w:ascii="Arial" w:eastAsia="Calibri" w:hAnsi="Arial" w:cs="Arial"/>
          <w:lang w:eastAsia="en-US"/>
        </w:rPr>
        <w:t xml:space="preserve"> </w:t>
      </w:r>
      <w:r w:rsidRPr="00663CF8">
        <w:rPr>
          <w:rFonts w:ascii="Arial" w:eastAsia="Calibri" w:hAnsi="Arial" w:cs="Arial"/>
          <w:lang w:eastAsia="en-US"/>
        </w:rPr>
        <w:t>O prazo para fins de primeira análise e resposta ao pedido de restabelecimento do equilíbrio econômico-financeiro</w:t>
      </w:r>
      <w:r w:rsidR="00132ECF" w:rsidRPr="00663CF8">
        <w:rPr>
          <w:rFonts w:ascii="Arial" w:eastAsia="Calibri" w:hAnsi="Arial" w:cs="Arial"/>
          <w:lang w:eastAsia="en-US"/>
        </w:rPr>
        <w:t xml:space="preserve"> será de 60 (sessenta) dias úteis.</w:t>
      </w:r>
    </w:p>
    <w:p w14:paraId="29C641F4" w14:textId="77777777" w:rsidR="00623F94" w:rsidRPr="00663CF8" w:rsidRDefault="00623F94" w:rsidP="009032B8">
      <w:pPr>
        <w:pStyle w:val="PargrafodaLista1"/>
        <w:spacing w:before="120" w:after="120"/>
        <w:ind w:left="0"/>
        <w:jc w:val="both"/>
        <w:rPr>
          <w:rFonts w:ascii="Arial" w:eastAsia="Calibri" w:hAnsi="Arial" w:cs="Arial"/>
          <w:lang w:eastAsia="en-US"/>
        </w:rPr>
      </w:pPr>
    </w:p>
    <w:p w14:paraId="35DCED2E" w14:textId="77777777" w:rsidR="00623F94" w:rsidRPr="00663CF8" w:rsidRDefault="00623F94" w:rsidP="00623F94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6.7 – Da repactuação de preços</w:t>
      </w:r>
    </w:p>
    <w:p w14:paraId="7783D8BF" w14:textId="77777777" w:rsidR="00623F94" w:rsidRPr="00663CF8" w:rsidRDefault="00623F94" w:rsidP="00623F94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</w:p>
    <w:p w14:paraId="181F0BD4" w14:textId="77777777" w:rsidR="00623F94" w:rsidRPr="00663CF8" w:rsidRDefault="00623F94" w:rsidP="00623F94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6.7.1 - </w:t>
      </w:r>
      <w:r w:rsidRPr="00663CF8">
        <w:rPr>
          <w:rFonts w:cs="Arial"/>
          <w:szCs w:val="24"/>
        </w:rPr>
        <w:t>O presente objeto não se enquadra pedidos de repactuação de preços, visto que tal metodologia se aplica unicamente a contratos de dedicação exclusiva de mão de obra, o que não é o caso.</w:t>
      </w:r>
    </w:p>
    <w:p w14:paraId="7A1581FA" w14:textId="77777777" w:rsidR="00DA0A88" w:rsidRPr="00663CF8" w:rsidRDefault="00DA0A88" w:rsidP="00623F94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26285C57" w14:textId="77777777" w:rsidR="00DA0A88" w:rsidRPr="00663CF8" w:rsidRDefault="00DA0A88" w:rsidP="00DA0A88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6.8 – Das condições de importação e taxa de câmbio</w:t>
      </w:r>
    </w:p>
    <w:p w14:paraId="756B4DA5" w14:textId="77777777" w:rsidR="00DA0A88" w:rsidRPr="00663CF8" w:rsidRDefault="00DA0A88" w:rsidP="00DA0A88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</w:p>
    <w:p w14:paraId="308E9D31" w14:textId="77777777" w:rsidR="00DA0A88" w:rsidRPr="00663CF8" w:rsidRDefault="00DA0A88" w:rsidP="00DA0A88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 xml:space="preserve">6.8.1 - </w:t>
      </w:r>
      <w:r w:rsidRPr="00663CF8">
        <w:rPr>
          <w:rFonts w:cs="Arial"/>
          <w:szCs w:val="24"/>
        </w:rPr>
        <w:t>O objeto desta licitação possui metodologias de execução e insumos com fornecimentos nacionais, não vislumbrando este setor técnico da necessidade de importação ou mesmo taxas para câmbio, portanto no que se refere o Art. 92, inciso XV da Lei 14.133/21 não se aplica ao objeto desta licitação.</w:t>
      </w:r>
    </w:p>
    <w:p w14:paraId="50A88975" w14:textId="77777777" w:rsidR="00E95611" w:rsidRPr="00663CF8" w:rsidRDefault="00E95611" w:rsidP="00DA0A88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73360976" w14:textId="77777777" w:rsidR="00E95611" w:rsidRPr="00663CF8" w:rsidRDefault="00E95611" w:rsidP="00DA0A88">
      <w:pPr>
        <w:suppressAutoHyphens w:val="0"/>
        <w:autoSpaceDE w:val="0"/>
        <w:autoSpaceDN w:val="0"/>
        <w:adjustRightInd w:val="0"/>
        <w:spacing w:before="0" w:after="0" w:line="240" w:lineRule="auto"/>
        <w:rPr>
          <w:sz w:val="20"/>
          <w:szCs w:val="20"/>
        </w:rPr>
      </w:pPr>
    </w:p>
    <w:p w14:paraId="178DC9D2" w14:textId="77777777" w:rsidR="004D07FA" w:rsidRPr="00663CF8" w:rsidRDefault="004D07FA" w:rsidP="00DA0A88">
      <w:pPr>
        <w:suppressAutoHyphens w:val="0"/>
        <w:autoSpaceDE w:val="0"/>
        <w:autoSpaceDN w:val="0"/>
        <w:adjustRightInd w:val="0"/>
        <w:spacing w:before="0" w:after="0" w:line="240" w:lineRule="auto"/>
        <w:rPr>
          <w:sz w:val="20"/>
          <w:szCs w:val="20"/>
        </w:rPr>
      </w:pPr>
    </w:p>
    <w:p w14:paraId="6A219C75" w14:textId="77777777" w:rsidR="004D07FA" w:rsidRPr="00663CF8" w:rsidRDefault="004D07FA" w:rsidP="00DA0A88">
      <w:pPr>
        <w:suppressAutoHyphens w:val="0"/>
        <w:autoSpaceDE w:val="0"/>
        <w:autoSpaceDN w:val="0"/>
        <w:adjustRightInd w:val="0"/>
        <w:spacing w:before="0" w:after="0" w:line="240" w:lineRule="auto"/>
        <w:rPr>
          <w:sz w:val="20"/>
          <w:szCs w:val="20"/>
        </w:rPr>
      </w:pPr>
    </w:p>
    <w:p w14:paraId="0601B54D" w14:textId="77777777" w:rsidR="004D07FA" w:rsidRPr="00663CF8" w:rsidRDefault="004D07FA" w:rsidP="00DA0A88">
      <w:pPr>
        <w:suppressAutoHyphens w:val="0"/>
        <w:autoSpaceDE w:val="0"/>
        <w:autoSpaceDN w:val="0"/>
        <w:adjustRightInd w:val="0"/>
        <w:spacing w:before="0" w:after="0" w:line="240" w:lineRule="auto"/>
        <w:rPr>
          <w:sz w:val="20"/>
          <w:szCs w:val="20"/>
        </w:rPr>
      </w:pPr>
    </w:p>
    <w:p w14:paraId="6A312A27" w14:textId="77777777" w:rsidR="00AD73E9" w:rsidRPr="00663CF8" w:rsidRDefault="00AD73E9" w:rsidP="00644605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</w:p>
    <w:p w14:paraId="7B2B13B3" w14:textId="77777777" w:rsidR="00F11089" w:rsidRPr="00663CF8" w:rsidRDefault="00EA0FF2" w:rsidP="00644605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lastRenderedPageBreak/>
        <w:t>6</w:t>
      </w:r>
      <w:r w:rsidR="00644605" w:rsidRPr="00663CF8">
        <w:rPr>
          <w:rFonts w:cs="Arial"/>
          <w:b/>
          <w:szCs w:val="24"/>
        </w:rPr>
        <w:t>.</w:t>
      </w:r>
      <w:r w:rsidR="00DA0A88" w:rsidRPr="00663CF8">
        <w:rPr>
          <w:rFonts w:cs="Arial"/>
          <w:b/>
          <w:szCs w:val="24"/>
        </w:rPr>
        <w:t>9</w:t>
      </w:r>
      <w:r w:rsidRPr="00663CF8">
        <w:rPr>
          <w:rFonts w:cs="Arial"/>
          <w:b/>
          <w:szCs w:val="24"/>
        </w:rPr>
        <w:t xml:space="preserve"> - Das ações de responsabilidade ambiental</w:t>
      </w:r>
      <w:r w:rsidR="003D4A5D" w:rsidRPr="00663CF8">
        <w:rPr>
          <w:rFonts w:cs="Arial"/>
          <w:b/>
          <w:szCs w:val="24"/>
        </w:rPr>
        <w:t>.</w:t>
      </w:r>
    </w:p>
    <w:p w14:paraId="3E9FABB2" w14:textId="77777777" w:rsidR="006B0723" w:rsidRPr="00663CF8" w:rsidRDefault="006B0723" w:rsidP="00EA0FF2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</w:p>
    <w:p w14:paraId="0E8A9446" w14:textId="6261DF78" w:rsidR="00644605" w:rsidRPr="00663CF8" w:rsidRDefault="00DA0A88" w:rsidP="00EA0FF2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  <w:r w:rsidRPr="00663CF8">
        <w:rPr>
          <w:rFonts w:cs="Arial"/>
          <w:b/>
          <w:szCs w:val="24"/>
        </w:rPr>
        <w:t>6.9</w:t>
      </w:r>
      <w:r w:rsidR="006B0723" w:rsidRPr="00663CF8">
        <w:rPr>
          <w:rFonts w:cs="Arial"/>
          <w:b/>
          <w:szCs w:val="24"/>
        </w:rPr>
        <w:t>.1</w:t>
      </w:r>
      <w:r w:rsidR="00EA0FF2" w:rsidRPr="00663CF8">
        <w:rPr>
          <w:rFonts w:cs="Arial"/>
          <w:b/>
          <w:szCs w:val="24"/>
        </w:rPr>
        <w:t xml:space="preserve"> - </w:t>
      </w:r>
      <w:r w:rsidR="00E119A2" w:rsidRPr="00663CF8">
        <w:t>Não se vislumbra impactos ambientais decorrentes da presente contratação.</w:t>
      </w:r>
    </w:p>
    <w:p w14:paraId="224594E1" w14:textId="77777777" w:rsidR="00DB40C4" w:rsidRPr="00663CF8" w:rsidRDefault="00DB40C4" w:rsidP="00DB40C4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626D301D" w14:textId="77777777" w:rsidR="00D45440" w:rsidRPr="00663CF8" w:rsidRDefault="00E32083" w:rsidP="004C14A8">
      <w:pPr>
        <w:shd w:val="clear" w:color="auto" w:fill="A6A6A6" w:themeFill="background1" w:themeFillShade="A6"/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7.0 – CRITÉRIOS DE MEDIÇÃO E PAGAMENTO</w:t>
      </w:r>
    </w:p>
    <w:p w14:paraId="46B74ACD" w14:textId="77777777" w:rsidR="00E119A2" w:rsidRPr="00663CF8" w:rsidRDefault="00E119A2" w:rsidP="00E119A2">
      <w:pPr>
        <w:spacing w:line="276" w:lineRule="auto"/>
        <w:rPr>
          <w:rFonts w:cs="Arial"/>
        </w:rPr>
      </w:pPr>
      <w:r w:rsidRPr="00663CF8">
        <w:rPr>
          <w:rFonts w:cs="Arial"/>
          <w:b/>
          <w:bCs/>
        </w:rPr>
        <w:t xml:space="preserve">7.1 – </w:t>
      </w:r>
      <w:r w:rsidRPr="00663CF8">
        <w:rPr>
          <w:rFonts w:cs="Arial"/>
        </w:rPr>
        <w:t>Para efeito de medição o fiscal checará e atestará os produtos entregues, conferindo a NF com o quantitativo efetivamente entregue.</w:t>
      </w:r>
    </w:p>
    <w:p w14:paraId="00BD8300" w14:textId="77777777" w:rsidR="00E119A2" w:rsidRPr="00663CF8" w:rsidRDefault="00E119A2" w:rsidP="00E119A2">
      <w:pPr>
        <w:spacing w:line="276" w:lineRule="auto"/>
        <w:rPr>
          <w:rFonts w:cs="Arial"/>
        </w:rPr>
      </w:pPr>
      <w:r w:rsidRPr="00663CF8">
        <w:rPr>
          <w:rFonts w:cs="Arial"/>
          <w:b/>
        </w:rPr>
        <w:t>7.2</w:t>
      </w:r>
      <w:r w:rsidRPr="00663CF8">
        <w:rPr>
          <w:rFonts w:cs="Arial"/>
        </w:rPr>
        <w:t xml:space="preserve"> A CONTRATADA deverá apresentar, para a liquidação da despesa, as documentações que comprove cumprimento da legislação em vigor quanto às obrigações assumidas na contratação:</w:t>
      </w:r>
    </w:p>
    <w:p w14:paraId="01575964" w14:textId="77777777" w:rsidR="00E119A2" w:rsidRPr="00663CF8" w:rsidRDefault="00E119A2" w:rsidP="00E119A2">
      <w:pPr>
        <w:spacing w:line="276" w:lineRule="auto"/>
        <w:rPr>
          <w:rFonts w:cs="Arial"/>
        </w:rPr>
      </w:pPr>
      <w:r w:rsidRPr="00663CF8">
        <w:rPr>
          <w:rFonts w:cs="Arial"/>
          <w:b/>
        </w:rPr>
        <w:t>a)</w:t>
      </w:r>
      <w:r w:rsidRPr="00663CF8">
        <w:rPr>
          <w:rFonts w:cs="Arial"/>
        </w:rPr>
        <w:t xml:space="preserve"> Certidões negativas do INSS, FGTS, tributos federais, tributos estaduais, tributos municipais e débitos trabalhistas.</w:t>
      </w:r>
    </w:p>
    <w:p w14:paraId="169CA2A7" w14:textId="014DE0C1" w:rsidR="00E119A2" w:rsidRPr="00663CF8" w:rsidRDefault="00E119A2" w:rsidP="00E119A2">
      <w:pPr>
        <w:spacing w:line="276" w:lineRule="auto"/>
        <w:rPr>
          <w:rFonts w:cs="Arial"/>
        </w:rPr>
      </w:pPr>
      <w:r w:rsidRPr="00663CF8">
        <w:rPr>
          <w:rFonts w:cs="Arial"/>
          <w:b/>
          <w:bCs/>
        </w:rPr>
        <w:t xml:space="preserve">7.3 – </w:t>
      </w:r>
      <w:r w:rsidRPr="00663CF8">
        <w:rPr>
          <w:rFonts w:cs="Arial"/>
        </w:rPr>
        <w:t>A aprovação da medição prévia apresentada pela Contratada não a exime de qualquer das responsabilidades contratuais, nem implica aceitação definitiva dos serviços executados.</w:t>
      </w:r>
    </w:p>
    <w:p w14:paraId="7ECCC965" w14:textId="570E6635" w:rsidR="007B11DE" w:rsidRPr="00663CF8" w:rsidRDefault="007B11DE" w:rsidP="00771306">
      <w:pPr>
        <w:spacing w:line="240" w:lineRule="auto"/>
      </w:pPr>
      <w:r w:rsidRPr="00663CF8">
        <w:rPr>
          <w:b/>
          <w:bCs/>
        </w:rPr>
        <w:t>7.</w:t>
      </w:r>
      <w:r w:rsidR="004154BD" w:rsidRPr="00663CF8">
        <w:rPr>
          <w:b/>
          <w:bCs/>
        </w:rPr>
        <w:t>4</w:t>
      </w:r>
      <w:r w:rsidRPr="00663CF8">
        <w:rPr>
          <w:b/>
          <w:bCs/>
        </w:rPr>
        <w:t xml:space="preserve"> – </w:t>
      </w:r>
      <w:r w:rsidRPr="00663CF8">
        <w:t xml:space="preserve">A equipe de fiscalização terá para análise e apuração da medição o prazo de 30 (trinta) dias, contados do recebimento do processo administrativo. </w:t>
      </w:r>
    </w:p>
    <w:p w14:paraId="11572ECA" w14:textId="6C9C78A6" w:rsidR="007B11DE" w:rsidRPr="00663CF8" w:rsidRDefault="007B11DE" w:rsidP="007B11DE">
      <w:pPr>
        <w:spacing w:line="240" w:lineRule="auto"/>
        <w:rPr>
          <w:b/>
          <w:bCs/>
        </w:rPr>
      </w:pPr>
      <w:r w:rsidRPr="00663CF8">
        <w:rPr>
          <w:b/>
          <w:bCs/>
        </w:rPr>
        <w:t>7.</w:t>
      </w:r>
      <w:r w:rsidR="004154BD" w:rsidRPr="00663CF8">
        <w:rPr>
          <w:b/>
          <w:bCs/>
        </w:rPr>
        <w:t>5</w:t>
      </w:r>
      <w:r w:rsidRPr="00663CF8">
        <w:rPr>
          <w:b/>
          <w:bCs/>
        </w:rPr>
        <w:t xml:space="preserve"> – </w:t>
      </w:r>
      <w:r w:rsidRPr="00663CF8">
        <w:t xml:space="preserve">O prazo para análise e apuração estabelecido anteriormente será prorrogado pelos dias em que a CONTRATADA causar atrasos em esclarecimentos solicitados pelo fiscal, causar atrasos no fornecimento de documentações solicitadas, </w:t>
      </w:r>
      <w:r w:rsidR="00E1315F" w:rsidRPr="00663CF8">
        <w:t>bem como quaisquer outros atrasos que impeçam o correto andamento da análise da fiscalização</w:t>
      </w:r>
      <w:r w:rsidRPr="00663CF8">
        <w:t>, sem imputar ônus ou correção à CONTRATANTE.</w:t>
      </w:r>
    </w:p>
    <w:p w14:paraId="58AAC20A" w14:textId="4E364F5D" w:rsidR="00D45440" w:rsidRPr="00663CF8" w:rsidRDefault="00B74EE4" w:rsidP="00771306">
      <w:pPr>
        <w:spacing w:line="240" w:lineRule="auto"/>
      </w:pPr>
      <w:r w:rsidRPr="00663CF8">
        <w:rPr>
          <w:b/>
          <w:bCs/>
        </w:rPr>
        <w:t>7</w:t>
      </w:r>
      <w:r w:rsidR="00E1315F" w:rsidRPr="00663CF8">
        <w:rPr>
          <w:b/>
          <w:bCs/>
        </w:rPr>
        <w:t>.</w:t>
      </w:r>
      <w:r w:rsidR="004154BD" w:rsidRPr="00663CF8">
        <w:rPr>
          <w:b/>
          <w:bCs/>
        </w:rPr>
        <w:t>6</w:t>
      </w:r>
      <w:r w:rsidR="00D45440" w:rsidRPr="00663CF8">
        <w:rPr>
          <w:b/>
          <w:bCs/>
        </w:rPr>
        <w:t xml:space="preserve"> – </w:t>
      </w:r>
      <w:r w:rsidR="00D45440" w:rsidRPr="00663CF8">
        <w:t xml:space="preserve">O pagamento será efetuado pela Contratante no prazo máximo de 30 (trinta) dias, contados do recebimento da Nota Fiscal/Fatura. </w:t>
      </w:r>
    </w:p>
    <w:p w14:paraId="29E2DE7D" w14:textId="27D63E4B" w:rsidR="007B11DE" w:rsidRPr="00663CF8" w:rsidRDefault="00E1315F" w:rsidP="007B11DE">
      <w:pPr>
        <w:spacing w:line="240" w:lineRule="auto"/>
      </w:pPr>
      <w:r w:rsidRPr="00663CF8">
        <w:rPr>
          <w:b/>
          <w:bCs/>
        </w:rPr>
        <w:t>7.</w:t>
      </w:r>
      <w:r w:rsidR="004154BD" w:rsidRPr="00663CF8">
        <w:rPr>
          <w:b/>
          <w:bCs/>
        </w:rPr>
        <w:t>7</w:t>
      </w:r>
      <w:r w:rsidR="007B11DE" w:rsidRPr="00663CF8">
        <w:rPr>
          <w:b/>
          <w:bCs/>
        </w:rPr>
        <w:t xml:space="preserve"> – </w:t>
      </w:r>
      <w:r w:rsidR="007B11DE" w:rsidRPr="00663CF8">
        <w:t>O prazo para pagamento estabelecido anteriormente será prorrogado pelos dias em que a CONTRATADA contribuir para atrasos nos pagamentos, sem imputar ônus ou correção à CONTRATANTE.</w:t>
      </w:r>
    </w:p>
    <w:p w14:paraId="3F9D0345" w14:textId="0D21DBB9" w:rsidR="005560E7" w:rsidRPr="00663CF8" w:rsidRDefault="00E1315F" w:rsidP="004154BD">
      <w:pPr>
        <w:spacing w:line="240" w:lineRule="auto"/>
        <w:rPr>
          <w:rFonts w:cs="Arial"/>
        </w:rPr>
      </w:pPr>
      <w:r w:rsidRPr="00663CF8">
        <w:rPr>
          <w:b/>
          <w:bCs/>
          <w:szCs w:val="24"/>
        </w:rPr>
        <w:t>7.</w:t>
      </w:r>
      <w:r w:rsidR="004154BD" w:rsidRPr="00663CF8">
        <w:rPr>
          <w:b/>
          <w:bCs/>
          <w:szCs w:val="24"/>
        </w:rPr>
        <w:t>8</w:t>
      </w:r>
      <w:r w:rsidR="006B0723" w:rsidRPr="00663CF8">
        <w:rPr>
          <w:b/>
          <w:bCs/>
          <w:szCs w:val="24"/>
        </w:rPr>
        <w:t xml:space="preserve"> – </w:t>
      </w:r>
      <w:r w:rsidR="006B0723" w:rsidRPr="00663CF8">
        <w:rPr>
          <w:szCs w:val="24"/>
        </w:rPr>
        <w:t xml:space="preserve">A Nota Fiscal ou Fatura deverá ser obrigatoriamente acompanhada da comprovação da regularidade fiscal, constatada por meio de consulta on-line ao SICAF ou, na impossibilidade de acesso ao referido Sistema, mediante consulta aos sítios eletrônicos oficiais ou à documentação mencionada </w:t>
      </w:r>
      <w:r w:rsidR="00132ECF" w:rsidRPr="00663CF8">
        <w:rPr>
          <w:szCs w:val="24"/>
        </w:rPr>
        <w:t>no art. 68 da Lei nº 14.133/21.</w:t>
      </w:r>
    </w:p>
    <w:p w14:paraId="059355C5" w14:textId="77777777" w:rsidR="00D45440" w:rsidRPr="00663CF8" w:rsidRDefault="00E32083" w:rsidP="004C14A8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663CF8">
        <w:rPr>
          <w:rFonts w:cs="Arial"/>
          <w:b/>
          <w:szCs w:val="24"/>
        </w:rPr>
        <w:t>8.0 – FORMA E CRITÉRIO DE SELEÇÃO DO FORNECEDOR</w:t>
      </w:r>
    </w:p>
    <w:p w14:paraId="004E2908" w14:textId="77777777" w:rsidR="00D45440" w:rsidRPr="00663CF8" w:rsidRDefault="00F12A87" w:rsidP="006B0723">
      <w:pPr>
        <w:spacing w:line="240" w:lineRule="auto"/>
        <w:rPr>
          <w:b/>
          <w:bCs/>
          <w:szCs w:val="24"/>
        </w:rPr>
      </w:pPr>
      <w:r w:rsidRPr="00663CF8">
        <w:rPr>
          <w:b/>
          <w:bCs/>
          <w:szCs w:val="24"/>
        </w:rPr>
        <w:t>8</w:t>
      </w:r>
      <w:r w:rsidR="00D45440" w:rsidRPr="00663CF8">
        <w:rPr>
          <w:b/>
          <w:bCs/>
          <w:szCs w:val="24"/>
        </w:rPr>
        <w:t xml:space="preserve">.1 – </w:t>
      </w:r>
      <w:r w:rsidRPr="00663CF8">
        <w:rPr>
          <w:b/>
          <w:bCs/>
          <w:szCs w:val="24"/>
        </w:rPr>
        <w:t>Modalidade</w:t>
      </w:r>
    </w:p>
    <w:p w14:paraId="5188CFCD" w14:textId="72DEC29B" w:rsidR="00FB0425" w:rsidRPr="00663CF8" w:rsidRDefault="00FB0425" w:rsidP="006B0723">
      <w:pPr>
        <w:spacing w:line="240" w:lineRule="auto"/>
        <w:rPr>
          <w:b/>
          <w:bCs/>
          <w:szCs w:val="24"/>
        </w:rPr>
      </w:pPr>
      <w:r w:rsidRPr="00663CF8">
        <w:rPr>
          <w:b/>
          <w:bCs/>
          <w:szCs w:val="24"/>
        </w:rPr>
        <w:t xml:space="preserve">8.1.1 – </w:t>
      </w:r>
      <w:r w:rsidR="004154BD" w:rsidRPr="00663CF8">
        <w:rPr>
          <w:rFonts w:cs="Arial"/>
        </w:rPr>
        <w:t>A contratação do objeto deste Termo de Referência será através da modalidade de “Pregão</w:t>
      </w:r>
      <w:r w:rsidR="004154BD" w:rsidRPr="00663CF8">
        <w:rPr>
          <w:rFonts w:cs="Arial"/>
          <w:b/>
        </w:rPr>
        <w:t>”</w:t>
      </w:r>
      <w:r w:rsidR="004154BD" w:rsidRPr="00663CF8">
        <w:rPr>
          <w:rFonts w:cs="Arial"/>
        </w:rPr>
        <w:t xml:space="preserve">, conforme Lei 14.133/2021, com julgamento da proposta pelo tipo </w:t>
      </w:r>
      <w:r w:rsidR="004154BD" w:rsidRPr="00663CF8">
        <w:rPr>
          <w:rFonts w:cs="Arial"/>
          <w:b/>
        </w:rPr>
        <w:t>“menor preço por lote”.</w:t>
      </w:r>
    </w:p>
    <w:p w14:paraId="0898D8A6" w14:textId="77777777" w:rsidR="00D45440" w:rsidRPr="00663CF8" w:rsidRDefault="00F12A87" w:rsidP="006B0723">
      <w:pPr>
        <w:spacing w:line="240" w:lineRule="auto"/>
        <w:rPr>
          <w:rFonts w:cs="Arial"/>
        </w:rPr>
      </w:pPr>
      <w:r w:rsidRPr="00663CF8">
        <w:rPr>
          <w:b/>
          <w:bCs/>
          <w:szCs w:val="24"/>
        </w:rPr>
        <w:lastRenderedPageBreak/>
        <w:t>8</w:t>
      </w:r>
      <w:r w:rsidR="00D45440" w:rsidRPr="00663CF8">
        <w:rPr>
          <w:b/>
          <w:bCs/>
          <w:szCs w:val="24"/>
        </w:rPr>
        <w:t>.1.2 –</w:t>
      </w:r>
      <w:r w:rsidR="00D45440" w:rsidRPr="00663CF8">
        <w:rPr>
          <w:szCs w:val="24"/>
        </w:rPr>
        <w:t xml:space="preserve"> </w:t>
      </w:r>
      <w:r w:rsidR="006B0723" w:rsidRPr="00663CF8">
        <w:rPr>
          <w:szCs w:val="24"/>
        </w:rPr>
        <w:t>A escolha do tipo menor preço é mais vantajosa para a Administração, contudo, deve ser obedecido o disposto no inciso V, §4º e §5º do Art.59 da Lei 14.133/2021.</w:t>
      </w:r>
    </w:p>
    <w:p w14:paraId="0EAEA5D4" w14:textId="77777777" w:rsidR="004154BD" w:rsidRPr="00663CF8" w:rsidRDefault="005C4887" w:rsidP="004154BD">
      <w:pPr>
        <w:spacing w:line="276" w:lineRule="auto"/>
      </w:pPr>
      <w:r w:rsidRPr="00663CF8">
        <w:rPr>
          <w:b/>
          <w:bCs/>
          <w:szCs w:val="24"/>
        </w:rPr>
        <w:t xml:space="preserve">8.1.3 - </w:t>
      </w:r>
      <w:r w:rsidR="004154BD" w:rsidRPr="00663CF8">
        <w:rPr>
          <w:rFonts w:cs="Arial"/>
          <w:szCs w:val="24"/>
        </w:rPr>
        <w:t xml:space="preserve">A modalidade se justifica pelo fato de que </w:t>
      </w:r>
      <w:r w:rsidR="004154BD" w:rsidRPr="00663CF8">
        <w:t>o Objeto deste TR se trata da contratação de bens comuns, pois se trata apenas de fornecimento de matérias de construção e matérias elétricos prediais, apresentando procedimentos bem definidos, inclusive quanto aos aspectos de qualidade e de desempenho, sendo de conhecimento comum das empresas do ramo.</w:t>
      </w:r>
    </w:p>
    <w:p w14:paraId="5D1C6080" w14:textId="0772EC15" w:rsidR="004154BD" w:rsidRPr="00663CF8" w:rsidRDefault="004154BD" w:rsidP="004154BD">
      <w:pPr>
        <w:spacing w:line="276" w:lineRule="auto"/>
      </w:pPr>
      <w:r w:rsidRPr="00663CF8">
        <w:t>Trata-se, portanto, de fornecimento geralmente oferecido por diversos fornecedores sendo facilmente comparáveis entre si, de modo a permitir que a decisão de contratação se baseie no menor preço, enquadrando-se, portanto, na classificação de bens comuns.</w:t>
      </w:r>
    </w:p>
    <w:p w14:paraId="4B4227A6" w14:textId="24AEE7F7" w:rsidR="00D45440" w:rsidRPr="00663CF8" w:rsidRDefault="003E3D10" w:rsidP="00E151AF">
      <w:pPr>
        <w:spacing w:line="240" w:lineRule="auto"/>
      </w:pPr>
      <w:r w:rsidRPr="00663CF8">
        <w:rPr>
          <w:rFonts w:cs="Arial"/>
          <w:b/>
        </w:rPr>
        <w:t>8</w:t>
      </w:r>
      <w:r w:rsidR="00D45440" w:rsidRPr="00663CF8">
        <w:rPr>
          <w:rFonts w:cs="Arial"/>
          <w:b/>
        </w:rPr>
        <w:t xml:space="preserve">.2 – </w:t>
      </w:r>
      <w:r w:rsidR="00D45440" w:rsidRPr="00663CF8">
        <w:rPr>
          <w:rFonts w:cs="Arial"/>
          <w:b/>
          <w:bCs/>
          <w:szCs w:val="24"/>
        </w:rPr>
        <w:t>C</w:t>
      </w:r>
      <w:r w:rsidR="002754F0" w:rsidRPr="00663CF8">
        <w:rPr>
          <w:rFonts w:cs="Arial"/>
          <w:b/>
          <w:bCs/>
          <w:szCs w:val="24"/>
        </w:rPr>
        <w:t>ritérios de seleção/</w:t>
      </w:r>
      <w:r w:rsidR="002754F0" w:rsidRPr="00663CF8">
        <w:rPr>
          <w:rFonts w:cs="Arial"/>
          <w:b/>
        </w:rPr>
        <w:t>condições de habilitação</w:t>
      </w:r>
    </w:p>
    <w:p w14:paraId="43F7D57C" w14:textId="77777777" w:rsidR="00D45440" w:rsidRPr="00663CF8" w:rsidRDefault="003E3D10" w:rsidP="00E151AF">
      <w:pPr>
        <w:spacing w:line="240" w:lineRule="auto"/>
        <w:rPr>
          <w:szCs w:val="23"/>
        </w:rPr>
      </w:pPr>
      <w:r w:rsidRPr="00663CF8">
        <w:rPr>
          <w:b/>
          <w:bCs/>
          <w:szCs w:val="23"/>
        </w:rPr>
        <w:t>8</w:t>
      </w:r>
      <w:r w:rsidR="00D45440" w:rsidRPr="00663CF8">
        <w:rPr>
          <w:b/>
          <w:bCs/>
          <w:szCs w:val="23"/>
        </w:rPr>
        <w:t xml:space="preserve">.2.1 – </w:t>
      </w:r>
      <w:r w:rsidR="00D45440" w:rsidRPr="00663CF8">
        <w:rPr>
          <w:szCs w:val="23"/>
        </w:rPr>
        <w:t>Poderão participar da presente licitação as empresas cujos objetos sociais sejam compatíveis com o objeto do certame e que satisfaçam as condições deste termo de referência e do edital.</w:t>
      </w:r>
    </w:p>
    <w:p w14:paraId="15C5C925" w14:textId="77777777" w:rsidR="006847DD" w:rsidRPr="00663CF8" w:rsidRDefault="003E3D10" w:rsidP="00E151AF">
      <w:pPr>
        <w:spacing w:before="0" w:after="0" w:line="240" w:lineRule="auto"/>
        <w:rPr>
          <w:b/>
          <w:bCs/>
          <w:color w:val="000000"/>
          <w:szCs w:val="23"/>
        </w:rPr>
      </w:pPr>
      <w:r w:rsidRPr="00663CF8">
        <w:rPr>
          <w:b/>
          <w:bCs/>
          <w:color w:val="000000"/>
          <w:szCs w:val="23"/>
        </w:rPr>
        <w:t>8</w:t>
      </w:r>
      <w:r w:rsidR="00D45440" w:rsidRPr="00663CF8">
        <w:rPr>
          <w:b/>
          <w:bCs/>
          <w:color w:val="000000"/>
          <w:szCs w:val="23"/>
        </w:rPr>
        <w:t>.2.2 –</w:t>
      </w:r>
      <w:r w:rsidR="00D45440" w:rsidRPr="00663CF8">
        <w:rPr>
          <w:color w:val="000000"/>
          <w:szCs w:val="23"/>
        </w:rPr>
        <w:t xml:space="preserve"> Para fins de habilitação, os interessados deverão apresentar na data estipulada os seguintes documentos</w:t>
      </w:r>
      <w:r w:rsidR="00D45440" w:rsidRPr="00663CF8">
        <w:rPr>
          <w:b/>
          <w:bCs/>
          <w:color w:val="000000"/>
          <w:szCs w:val="23"/>
        </w:rPr>
        <w:t>:</w:t>
      </w:r>
    </w:p>
    <w:p w14:paraId="5FC254C6" w14:textId="77777777" w:rsidR="00132ECF" w:rsidRPr="00663CF8" w:rsidRDefault="00132ECF" w:rsidP="00E151AF">
      <w:pPr>
        <w:spacing w:before="0" w:after="0" w:line="240" w:lineRule="auto"/>
        <w:rPr>
          <w:b/>
          <w:bCs/>
          <w:color w:val="000000"/>
        </w:rPr>
      </w:pPr>
    </w:p>
    <w:p w14:paraId="3D3B22F2" w14:textId="77777777" w:rsidR="00001E9B" w:rsidRPr="00663CF8" w:rsidRDefault="00001E9B" w:rsidP="00E151AF">
      <w:pPr>
        <w:pStyle w:val="Ttulo11"/>
        <w:spacing w:before="0" w:after="0" w:line="240" w:lineRule="auto"/>
        <w:rPr>
          <w:szCs w:val="24"/>
        </w:rPr>
      </w:pPr>
      <w:r w:rsidRPr="00663CF8">
        <w:rPr>
          <w:bCs/>
          <w:szCs w:val="24"/>
        </w:rPr>
        <w:t xml:space="preserve">8.2.2.1 - </w:t>
      </w:r>
      <w:r w:rsidRPr="00663CF8">
        <w:rPr>
          <w:szCs w:val="24"/>
        </w:rPr>
        <w:t>Habilitação Jurídica:</w:t>
      </w:r>
    </w:p>
    <w:p w14:paraId="20B870C9" w14:textId="77777777" w:rsidR="005C4887" w:rsidRPr="00663CF8" w:rsidRDefault="005C4887" w:rsidP="00E151AF">
      <w:pPr>
        <w:spacing w:before="0" w:after="0" w:line="240" w:lineRule="auto"/>
      </w:pPr>
    </w:p>
    <w:p w14:paraId="5ECBA4D0" w14:textId="77777777" w:rsidR="00D87124" w:rsidRPr="00663CF8" w:rsidRDefault="005B675B" w:rsidP="00E151AF">
      <w:pPr>
        <w:spacing w:before="0" w:after="0" w:line="240" w:lineRule="auto"/>
        <w:rPr>
          <w:szCs w:val="23"/>
        </w:rPr>
      </w:pPr>
      <w:r w:rsidRPr="00663CF8">
        <w:rPr>
          <w:szCs w:val="23"/>
        </w:rPr>
        <w:t>Conforme dispõe artigo 66, da Lei 14.133/21, a documentação a ser apresentada limita-se à:</w:t>
      </w:r>
    </w:p>
    <w:p w14:paraId="457E9894" w14:textId="77777777" w:rsidR="005B675B" w:rsidRPr="00663CF8" w:rsidRDefault="005B675B" w:rsidP="00E151AF">
      <w:pPr>
        <w:spacing w:before="0" w:after="0" w:line="240" w:lineRule="auto"/>
        <w:rPr>
          <w:szCs w:val="23"/>
        </w:rPr>
      </w:pPr>
    </w:p>
    <w:p w14:paraId="24B03784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  <w:r w:rsidRPr="00663CF8">
        <w:rPr>
          <w:szCs w:val="23"/>
        </w:rPr>
        <w:t xml:space="preserve">a) No caso de empresário individual: inscrição no Registro Público de Empresas Mercantis, a cargo da Junta Comercial da respectiva sede;  </w:t>
      </w:r>
    </w:p>
    <w:p w14:paraId="174E7CF3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</w:p>
    <w:p w14:paraId="391C4062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  <w:r w:rsidRPr="00663CF8">
        <w:rPr>
          <w:szCs w:val="23"/>
        </w:rPr>
        <w:t xml:space="preserve">b) Ato constitutivo, estatuto ou contrato em vigor, devidamente registrado na Junta Comercial competente, em se tratando de sociedades comerciais e no caso de sociedade por ações, acompanhado dos documentos de eleição de seus atuais administradores;  </w:t>
      </w:r>
    </w:p>
    <w:p w14:paraId="0BDEBBBB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</w:p>
    <w:p w14:paraId="7AD4BD63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  <w:r w:rsidRPr="00663CF8">
        <w:rPr>
          <w:szCs w:val="23"/>
        </w:rPr>
        <w:t xml:space="preserve">c) Inscrição do ato constitutivo no caso de sociedades civis, acompanhada de documentação que identifique a Diretoria em exercício; </w:t>
      </w:r>
    </w:p>
    <w:p w14:paraId="4E72719B" w14:textId="77777777" w:rsidR="005B675B" w:rsidRPr="00663CF8" w:rsidRDefault="005B675B" w:rsidP="00D87124">
      <w:pPr>
        <w:spacing w:before="0" w:after="0" w:line="240" w:lineRule="auto"/>
        <w:rPr>
          <w:szCs w:val="23"/>
        </w:rPr>
      </w:pPr>
    </w:p>
    <w:p w14:paraId="177D1DDB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  <w:r w:rsidRPr="00663CF8">
        <w:rPr>
          <w:szCs w:val="23"/>
        </w:rPr>
        <w:t xml:space="preserve">d) Decreto de autorização, em se tratando de empresa ou sociedade estrangeira em funcionamento no País, e ato de registro ou autorização para funcionamento expedido pelo órgão competente;  </w:t>
      </w:r>
    </w:p>
    <w:p w14:paraId="35EF062B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</w:p>
    <w:p w14:paraId="2DCC6E86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  <w:r w:rsidRPr="00663CF8">
        <w:rPr>
          <w:szCs w:val="23"/>
        </w:rPr>
        <w:t xml:space="preserve">e) Compromisso de constituição do Consórcio, se for o caso;  </w:t>
      </w:r>
    </w:p>
    <w:p w14:paraId="16B8C86C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</w:p>
    <w:p w14:paraId="49EDA47C" w14:textId="77777777" w:rsidR="00D87124" w:rsidRPr="00663CF8" w:rsidRDefault="005B675B" w:rsidP="00D87124">
      <w:pPr>
        <w:spacing w:before="0" w:after="0" w:line="240" w:lineRule="auto"/>
        <w:rPr>
          <w:szCs w:val="23"/>
        </w:rPr>
      </w:pPr>
      <w:r w:rsidRPr="00663CF8">
        <w:rPr>
          <w:szCs w:val="23"/>
        </w:rPr>
        <w:t xml:space="preserve">8.2.2.1.1 - </w:t>
      </w:r>
      <w:r w:rsidR="00D87124" w:rsidRPr="00663CF8">
        <w:rPr>
          <w:szCs w:val="23"/>
        </w:rPr>
        <w:t xml:space="preserve">Os documentos acima deverão estar acompanhados de todas as alterações ou da consolidação respectiva.  </w:t>
      </w:r>
    </w:p>
    <w:p w14:paraId="3CCC0D4D" w14:textId="77777777" w:rsidR="00D87124" w:rsidRPr="00663CF8" w:rsidRDefault="00D87124" w:rsidP="00D87124">
      <w:pPr>
        <w:spacing w:before="0" w:after="0" w:line="240" w:lineRule="auto"/>
        <w:rPr>
          <w:szCs w:val="23"/>
        </w:rPr>
      </w:pPr>
    </w:p>
    <w:p w14:paraId="7B271E28" w14:textId="77777777" w:rsidR="00D87124" w:rsidRPr="00663CF8" w:rsidRDefault="005B675B" w:rsidP="00D87124">
      <w:pPr>
        <w:spacing w:before="0" w:after="0" w:line="240" w:lineRule="auto"/>
        <w:rPr>
          <w:szCs w:val="23"/>
        </w:rPr>
      </w:pPr>
      <w:r w:rsidRPr="00663CF8">
        <w:rPr>
          <w:szCs w:val="23"/>
        </w:rPr>
        <w:lastRenderedPageBreak/>
        <w:t xml:space="preserve">8.2.2.1.2 - </w:t>
      </w:r>
      <w:r w:rsidR="00D87124" w:rsidRPr="00663CF8">
        <w:rPr>
          <w:szCs w:val="23"/>
        </w:rPr>
        <w:t>Deverá estar prevista no estatuto ou contrato social da licitante a autorização para empreender atividades compatíveis com o objeto desta Licitação.</w:t>
      </w:r>
    </w:p>
    <w:p w14:paraId="26BCE6E9" w14:textId="77777777" w:rsidR="00001E9B" w:rsidRPr="00663CF8" w:rsidRDefault="00001E9B" w:rsidP="00E151AF">
      <w:pPr>
        <w:spacing w:before="0" w:after="0" w:line="240" w:lineRule="auto"/>
      </w:pPr>
    </w:p>
    <w:p w14:paraId="37F32E38" w14:textId="77777777" w:rsidR="00001E9B" w:rsidRPr="00663CF8" w:rsidRDefault="00001E9B" w:rsidP="00E151AF">
      <w:pPr>
        <w:pStyle w:val="Ttulo11"/>
        <w:spacing w:before="0" w:after="0" w:line="240" w:lineRule="auto"/>
        <w:rPr>
          <w:szCs w:val="24"/>
        </w:rPr>
      </w:pPr>
      <w:r w:rsidRPr="00663CF8">
        <w:rPr>
          <w:bCs/>
          <w:szCs w:val="24"/>
        </w:rPr>
        <w:t xml:space="preserve">8.2.2.2 - </w:t>
      </w:r>
      <w:r w:rsidRPr="00663CF8">
        <w:rPr>
          <w:szCs w:val="24"/>
        </w:rPr>
        <w:t>Qualificação Econômico-Financeira:</w:t>
      </w:r>
    </w:p>
    <w:p w14:paraId="0740EF51" w14:textId="77777777" w:rsidR="006847DD" w:rsidRPr="00663CF8" w:rsidRDefault="006847DD" w:rsidP="00E151AF">
      <w:pPr>
        <w:spacing w:before="0" w:after="0" w:line="240" w:lineRule="auto"/>
      </w:pPr>
    </w:p>
    <w:p w14:paraId="6129A927" w14:textId="77777777" w:rsidR="000553F0" w:rsidRPr="00663CF8" w:rsidRDefault="00001E9B" w:rsidP="00E151AF">
      <w:pPr>
        <w:spacing w:before="0" w:after="0" w:line="240" w:lineRule="auto"/>
      </w:pPr>
      <w:r w:rsidRPr="00663CF8">
        <w:rPr>
          <w:szCs w:val="23"/>
        </w:rPr>
        <w:t>Considerando o vulto da licitação deverá ser solicitada a qualificação econômico-financeira,</w:t>
      </w:r>
      <w:r w:rsidR="00E151AF" w:rsidRPr="00663CF8">
        <w:rPr>
          <w:szCs w:val="23"/>
        </w:rPr>
        <w:t xml:space="preserve"> conforme disciplina o artigo 69</w:t>
      </w:r>
      <w:r w:rsidRPr="00663CF8">
        <w:rPr>
          <w:szCs w:val="23"/>
        </w:rPr>
        <w:t xml:space="preserve">, da Lei </w:t>
      </w:r>
      <w:r w:rsidR="00E151AF" w:rsidRPr="00663CF8">
        <w:rPr>
          <w:szCs w:val="23"/>
        </w:rPr>
        <w:t>14.133/21</w:t>
      </w:r>
      <w:r w:rsidRPr="00663CF8">
        <w:rPr>
          <w:szCs w:val="23"/>
        </w:rPr>
        <w:t xml:space="preserve"> sendo adotados os índices usuais de mercado.</w:t>
      </w:r>
    </w:p>
    <w:p w14:paraId="164B15E3" w14:textId="77777777" w:rsidR="000553F0" w:rsidRPr="00663CF8" w:rsidRDefault="000553F0" w:rsidP="00E151AF">
      <w:pPr>
        <w:spacing w:before="0" w:after="0" w:line="240" w:lineRule="auto"/>
      </w:pPr>
    </w:p>
    <w:p w14:paraId="59935B56" w14:textId="77777777" w:rsidR="00001E9B" w:rsidRPr="00663CF8" w:rsidRDefault="00001E9B" w:rsidP="00E151AF">
      <w:pPr>
        <w:pStyle w:val="Ttulo11"/>
        <w:spacing w:before="0" w:after="0" w:line="240" w:lineRule="auto"/>
        <w:rPr>
          <w:szCs w:val="24"/>
        </w:rPr>
      </w:pPr>
      <w:r w:rsidRPr="00663CF8">
        <w:rPr>
          <w:bCs/>
          <w:szCs w:val="24"/>
        </w:rPr>
        <w:t xml:space="preserve">8.2.2.3 - </w:t>
      </w:r>
      <w:r w:rsidRPr="00663CF8">
        <w:rPr>
          <w:szCs w:val="24"/>
        </w:rPr>
        <w:t>Comprovação de Regularidade Fiscal e Trabalhista:</w:t>
      </w:r>
    </w:p>
    <w:p w14:paraId="0523E317" w14:textId="77777777" w:rsidR="006847DD" w:rsidRPr="00663CF8" w:rsidRDefault="006847DD" w:rsidP="00E151AF">
      <w:pPr>
        <w:spacing w:before="0" w:after="0" w:line="240" w:lineRule="auto"/>
      </w:pPr>
    </w:p>
    <w:p w14:paraId="4CCB8B99" w14:textId="77777777" w:rsidR="00D87124" w:rsidRPr="00663CF8" w:rsidRDefault="00D87124" w:rsidP="00E151AF">
      <w:pPr>
        <w:spacing w:before="0" w:after="0" w:line="240" w:lineRule="auto"/>
        <w:rPr>
          <w:szCs w:val="23"/>
        </w:rPr>
      </w:pPr>
      <w:r w:rsidRPr="00663CF8">
        <w:rPr>
          <w:szCs w:val="23"/>
        </w:rPr>
        <w:t>Conforme dispõe artigo 68, da Lei 14.133/21</w:t>
      </w:r>
      <w:r w:rsidR="005B675B" w:rsidRPr="00663CF8">
        <w:rPr>
          <w:szCs w:val="23"/>
        </w:rPr>
        <w:t>,</w:t>
      </w:r>
      <w:r w:rsidRPr="00663CF8">
        <w:rPr>
          <w:szCs w:val="23"/>
        </w:rPr>
        <w:t xml:space="preserve"> </w:t>
      </w:r>
      <w:r w:rsidR="005B675B" w:rsidRPr="00663CF8">
        <w:rPr>
          <w:szCs w:val="23"/>
        </w:rPr>
        <w:t>a</w:t>
      </w:r>
      <w:r w:rsidRPr="00663CF8">
        <w:rPr>
          <w:szCs w:val="23"/>
        </w:rPr>
        <w:t>s habilitações fiscal, social e trabalhista serão aferidas mediante a verificação dos seguintes requisitos:</w:t>
      </w:r>
    </w:p>
    <w:p w14:paraId="37B746CC" w14:textId="77777777" w:rsidR="00D87124" w:rsidRPr="00663CF8" w:rsidRDefault="00D87124" w:rsidP="00D87124">
      <w:pPr>
        <w:pStyle w:val="NormalWeb"/>
        <w:spacing w:before="225" w:beforeAutospacing="0" w:after="225" w:afterAutospacing="0"/>
        <w:jc w:val="both"/>
        <w:rPr>
          <w:rFonts w:ascii="Arial" w:eastAsia="Calibri" w:hAnsi="Arial" w:cs="Tahoma"/>
          <w:szCs w:val="23"/>
          <w:lang w:eastAsia="en-US"/>
        </w:rPr>
      </w:pPr>
      <w:r w:rsidRPr="00663CF8">
        <w:rPr>
          <w:rFonts w:ascii="Arial" w:eastAsia="Calibri" w:hAnsi="Arial" w:cs="Tahoma"/>
          <w:szCs w:val="23"/>
          <w:lang w:eastAsia="en-US"/>
        </w:rPr>
        <w:t>I - A inscrição no Cadastro de Pessoas Físicas (CPF) ou no Cadastro Nacional da Pessoa Jurídica (CNPJ);</w:t>
      </w:r>
    </w:p>
    <w:p w14:paraId="0D23CE43" w14:textId="77777777" w:rsidR="00D87124" w:rsidRPr="00663CF8" w:rsidRDefault="00D87124" w:rsidP="00D87124">
      <w:pPr>
        <w:pStyle w:val="NormalWeb"/>
        <w:spacing w:before="225" w:beforeAutospacing="0" w:after="225" w:afterAutospacing="0"/>
        <w:jc w:val="both"/>
        <w:rPr>
          <w:rFonts w:ascii="Arial" w:eastAsia="Calibri" w:hAnsi="Arial" w:cs="Tahoma"/>
          <w:szCs w:val="23"/>
          <w:lang w:eastAsia="en-US"/>
        </w:rPr>
      </w:pPr>
      <w:bookmarkStart w:id="4" w:name="art68ii"/>
      <w:bookmarkEnd w:id="4"/>
      <w:r w:rsidRPr="00663CF8">
        <w:rPr>
          <w:rFonts w:ascii="Arial" w:eastAsia="Calibri" w:hAnsi="Arial" w:cs="Tahoma"/>
          <w:szCs w:val="23"/>
          <w:lang w:eastAsia="en-US"/>
        </w:rPr>
        <w:t>II - A inscrição no cadastro de contribuintes estadual e/ou municipal, se houver, relativo ao domicílio ou sede do licitante, pertinente ao seu ramo de atividade e compatível com o objeto contratual;</w:t>
      </w:r>
    </w:p>
    <w:p w14:paraId="31ACA520" w14:textId="77777777" w:rsidR="00D87124" w:rsidRPr="00663CF8" w:rsidRDefault="00D87124" w:rsidP="00D87124">
      <w:pPr>
        <w:pStyle w:val="NormalWeb"/>
        <w:spacing w:before="225" w:beforeAutospacing="0" w:after="225" w:afterAutospacing="0"/>
        <w:jc w:val="both"/>
        <w:rPr>
          <w:rFonts w:ascii="Arial" w:eastAsia="Calibri" w:hAnsi="Arial" w:cs="Tahoma"/>
          <w:szCs w:val="23"/>
          <w:lang w:eastAsia="en-US"/>
        </w:rPr>
      </w:pPr>
      <w:bookmarkStart w:id="5" w:name="art68iii"/>
      <w:bookmarkEnd w:id="5"/>
      <w:r w:rsidRPr="00663CF8">
        <w:rPr>
          <w:rFonts w:ascii="Arial" w:eastAsia="Calibri" w:hAnsi="Arial" w:cs="Tahoma"/>
          <w:szCs w:val="23"/>
          <w:lang w:eastAsia="en-US"/>
        </w:rPr>
        <w:t>III - A regularidade perante a Fazenda federal, estadual e/ou municipal do domicílio ou sede do licitante, ou outra equivalente, na forma da lei;</w:t>
      </w:r>
    </w:p>
    <w:p w14:paraId="47478CB9" w14:textId="77777777" w:rsidR="00D87124" w:rsidRPr="00663CF8" w:rsidRDefault="00D87124" w:rsidP="00D87124">
      <w:pPr>
        <w:pStyle w:val="NormalWeb"/>
        <w:spacing w:before="225" w:beforeAutospacing="0" w:after="225" w:afterAutospacing="0"/>
        <w:jc w:val="both"/>
        <w:rPr>
          <w:rFonts w:ascii="Arial" w:eastAsia="Calibri" w:hAnsi="Arial" w:cs="Tahoma"/>
          <w:szCs w:val="23"/>
          <w:lang w:eastAsia="en-US"/>
        </w:rPr>
      </w:pPr>
      <w:bookmarkStart w:id="6" w:name="art68iv"/>
      <w:bookmarkEnd w:id="6"/>
      <w:r w:rsidRPr="00663CF8">
        <w:rPr>
          <w:rFonts w:ascii="Arial" w:eastAsia="Calibri" w:hAnsi="Arial" w:cs="Tahoma"/>
          <w:szCs w:val="23"/>
          <w:lang w:eastAsia="en-US"/>
        </w:rPr>
        <w:t>IV - A regularidade relativa à Seguridade Social e ao FGTS, que demonstre cumprimento dos encargos sociais instituídos por lei;</w:t>
      </w:r>
    </w:p>
    <w:p w14:paraId="1EEE75B8" w14:textId="77777777" w:rsidR="00D87124" w:rsidRPr="00663CF8" w:rsidRDefault="00D87124" w:rsidP="00D87124">
      <w:pPr>
        <w:pStyle w:val="NormalWeb"/>
        <w:spacing w:before="225" w:beforeAutospacing="0" w:after="225" w:afterAutospacing="0"/>
        <w:jc w:val="both"/>
        <w:rPr>
          <w:rFonts w:ascii="Arial" w:eastAsia="Calibri" w:hAnsi="Arial" w:cs="Tahoma"/>
          <w:szCs w:val="23"/>
          <w:lang w:eastAsia="en-US"/>
        </w:rPr>
      </w:pPr>
      <w:bookmarkStart w:id="7" w:name="art68v"/>
      <w:bookmarkEnd w:id="7"/>
      <w:r w:rsidRPr="00663CF8">
        <w:rPr>
          <w:rFonts w:ascii="Arial" w:eastAsia="Calibri" w:hAnsi="Arial" w:cs="Tahoma"/>
          <w:szCs w:val="23"/>
          <w:lang w:eastAsia="en-US"/>
        </w:rPr>
        <w:t>V - A regularidade perante a Justiça do Trabalho;</w:t>
      </w:r>
    </w:p>
    <w:p w14:paraId="0E1F6591" w14:textId="0AEE1448" w:rsidR="00B11F83" w:rsidRPr="00663CF8" w:rsidRDefault="00D87124" w:rsidP="004154BD">
      <w:pPr>
        <w:pStyle w:val="NormalWeb"/>
        <w:spacing w:before="225" w:beforeAutospacing="0" w:after="225" w:afterAutospacing="0"/>
        <w:jc w:val="both"/>
        <w:rPr>
          <w:rFonts w:ascii="Arial" w:eastAsia="Calibri" w:hAnsi="Arial" w:cs="Tahoma"/>
          <w:szCs w:val="23"/>
          <w:lang w:eastAsia="en-US"/>
        </w:rPr>
      </w:pPr>
      <w:bookmarkStart w:id="8" w:name="art68vi"/>
      <w:bookmarkEnd w:id="8"/>
      <w:r w:rsidRPr="00663CF8">
        <w:rPr>
          <w:rFonts w:ascii="Arial" w:eastAsia="Calibri" w:hAnsi="Arial" w:cs="Tahoma"/>
          <w:szCs w:val="23"/>
          <w:lang w:eastAsia="en-US"/>
        </w:rPr>
        <w:t>VI - O cumprimento do disposto no </w:t>
      </w:r>
      <w:hyperlink r:id="rId11" w:anchor="art7xxxiii" w:history="1">
        <w:r w:rsidRPr="00663CF8">
          <w:rPr>
            <w:rFonts w:ascii="Arial" w:eastAsia="Calibri" w:hAnsi="Arial" w:cs="Tahoma"/>
            <w:szCs w:val="23"/>
            <w:lang w:eastAsia="en-US"/>
          </w:rPr>
          <w:t>inciso XXXIII do art. 7º da Constituição Federal.</w:t>
        </w:r>
      </w:hyperlink>
    </w:p>
    <w:p w14:paraId="47C74D91" w14:textId="77777777" w:rsidR="007119A3" w:rsidRPr="00663CF8" w:rsidRDefault="007119A3" w:rsidP="007119A3">
      <w:pPr>
        <w:spacing w:before="0" w:after="0" w:line="240" w:lineRule="auto"/>
        <w:rPr>
          <w:rFonts w:cs="Arial"/>
        </w:rPr>
      </w:pPr>
      <w:r w:rsidRPr="00663CF8">
        <w:rPr>
          <w:rFonts w:cs="Arial"/>
          <w:b/>
        </w:rPr>
        <w:t xml:space="preserve">8.3 – </w:t>
      </w:r>
      <w:r w:rsidRPr="00663CF8">
        <w:rPr>
          <w:rFonts w:cs="Arial"/>
          <w:b/>
          <w:bCs/>
          <w:szCs w:val="24"/>
        </w:rPr>
        <w:t>Da proposta de preços</w:t>
      </w:r>
    </w:p>
    <w:p w14:paraId="43F79336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ascii="Andalus" w:hAnsi="Andalus" w:cs="Andalus"/>
          <w:color w:val="000000"/>
          <w:szCs w:val="24"/>
        </w:rPr>
      </w:pPr>
    </w:p>
    <w:p w14:paraId="0BD748CD" w14:textId="70A1745E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8.3.1 -</w:t>
      </w:r>
      <w:r w:rsidRPr="00663CF8">
        <w:rPr>
          <w:rFonts w:cs="Arial"/>
          <w:color w:val="000000"/>
          <w:szCs w:val="24"/>
        </w:rPr>
        <w:t xml:space="preserve"> A proposta de preços será através de </w:t>
      </w:r>
      <w:r w:rsidRPr="00663CF8">
        <w:rPr>
          <w:rFonts w:cs="Arial"/>
          <w:b/>
          <w:color w:val="000000"/>
          <w:szCs w:val="24"/>
        </w:rPr>
        <w:t>Orçamento sintético</w:t>
      </w:r>
      <w:r w:rsidRPr="00663CF8">
        <w:rPr>
          <w:rFonts w:cs="Arial"/>
          <w:color w:val="000000"/>
          <w:szCs w:val="24"/>
        </w:rPr>
        <w:t xml:space="preserve"> (planilha com descrição dos itens, quantidades, valores unitários e valores globais).</w:t>
      </w:r>
    </w:p>
    <w:p w14:paraId="5D108D34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5F05EE96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8.3.2 -</w:t>
      </w:r>
      <w:r w:rsidRPr="00663CF8">
        <w:rPr>
          <w:rFonts w:cs="Arial"/>
          <w:color w:val="000000"/>
          <w:szCs w:val="24"/>
        </w:rPr>
        <w:t xml:space="preserve"> Após a fase de lances, a Licitante melhor classificada será convocada para reelaborar e apresentar a Administração a proposta de preços adequada ao seu último lance, juntamente com o </w:t>
      </w:r>
      <w:r w:rsidRPr="00663CF8">
        <w:rPr>
          <w:rFonts w:cs="Arial"/>
          <w:b/>
          <w:color w:val="000000"/>
          <w:szCs w:val="24"/>
        </w:rPr>
        <w:t>Orçamento Sintético</w:t>
      </w:r>
      <w:r w:rsidRPr="00663CF8">
        <w:rPr>
          <w:rFonts w:cs="Arial"/>
          <w:color w:val="000000"/>
          <w:szCs w:val="24"/>
        </w:rPr>
        <w:t xml:space="preserve"> indicando os quantitativos e custos unitários, seguindo o modelo elaborado pela Administração;</w:t>
      </w:r>
    </w:p>
    <w:p w14:paraId="7F08297B" w14:textId="77777777" w:rsidR="0037430A" w:rsidRPr="00663CF8" w:rsidRDefault="0037430A" w:rsidP="0037430A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772C5E5F" w14:textId="77777777" w:rsidR="0037430A" w:rsidRPr="00663CF8" w:rsidRDefault="0037430A" w:rsidP="0037430A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 xml:space="preserve">8.3.3 - </w:t>
      </w:r>
      <w:r w:rsidRPr="00663CF8">
        <w:rPr>
          <w:rFonts w:cs="Arial"/>
          <w:color w:val="000000"/>
          <w:szCs w:val="24"/>
        </w:rPr>
        <w:t xml:space="preserve">Nas propostas, serão consideradas obrigatoriamente: </w:t>
      </w:r>
    </w:p>
    <w:p w14:paraId="7C2D6B1A" w14:textId="77777777" w:rsidR="0037430A" w:rsidRPr="00663CF8" w:rsidRDefault="0037430A" w:rsidP="0037430A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7572C9BD" w14:textId="77777777" w:rsidR="0037430A" w:rsidRPr="00663CF8" w:rsidRDefault="0037430A" w:rsidP="0037430A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8.3.3.1 -</w:t>
      </w:r>
      <w:r w:rsidRPr="00663CF8">
        <w:rPr>
          <w:rFonts w:cs="Arial"/>
          <w:color w:val="000000"/>
          <w:szCs w:val="24"/>
        </w:rPr>
        <w:t xml:space="preserve"> Preço unitário de cada item da planilha orçamentária e global, em algarismo, expresso em moeda corrente nacional (real), obedecidos os limites de preços fixados no presente instrumento e observando as especificações técnicas, Planilha orçamentária e demais condições previstas neste termo de referência e no Edital; </w:t>
      </w:r>
    </w:p>
    <w:p w14:paraId="4FB25D42" w14:textId="77777777" w:rsidR="0037430A" w:rsidRPr="00663CF8" w:rsidRDefault="0037430A" w:rsidP="0037430A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08B081B9" w14:textId="57BE03AB" w:rsidR="0037430A" w:rsidRPr="00663CF8" w:rsidRDefault="0037430A" w:rsidP="0037430A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color w:val="000000"/>
          <w:szCs w:val="24"/>
        </w:rPr>
        <w:t xml:space="preserve"> </w:t>
      </w:r>
      <w:r w:rsidRPr="00663CF8">
        <w:rPr>
          <w:rFonts w:cs="Arial"/>
          <w:b/>
          <w:color w:val="000000"/>
          <w:szCs w:val="24"/>
        </w:rPr>
        <w:t>8.3.3.2 –</w:t>
      </w:r>
      <w:r w:rsidRPr="00663CF8">
        <w:rPr>
          <w:rFonts w:cs="Arial"/>
          <w:color w:val="000000"/>
          <w:szCs w:val="24"/>
        </w:rPr>
        <w:t xml:space="preserve"> A marca do produto cotado deverá ser indicada obrigatoriamente, sempre que possível, conforme as especificações exigidas. No caso de materiais que não </w:t>
      </w:r>
      <w:r w:rsidRPr="00663CF8">
        <w:rPr>
          <w:rFonts w:cs="Arial"/>
          <w:color w:val="000000"/>
          <w:szCs w:val="24"/>
        </w:rPr>
        <w:lastRenderedPageBreak/>
        <w:t>possuam marca, como areia, blocos e outros itens de construção similares, essa exigência poderá ser dispensada.</w:t>
      </w:r>
    </w:p>
    <w:p w14:paraId="36BB0915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40583AF4" w14:textId="194F2A9C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</w:t>
      </w:r>
      <w:r w:rsidR="0037430A" w:rsidRPr="00663CF8">
        <w:rPr>
          <w:rFonts w:cs="Arial"/>
          <w:b/>
          <w:color w:val="000000"/>
          <w:szCs w:val="24"/>
        </w:rPr>
        <w:t>3</w:t>
      </w:r>
      <w:r w:rsidRPr="00663CF8">
        <w:rPr>
          <w:rFonts w:cs="Arial"/>
          <w:b/>
          <w:color w:val="000000"/>
          <w:szCs w:val="24"/>
        </w:rPr>
        <w:t>.</w:t>
      </w:r>
      <w:r w:rsidR="0037430A" w:rsidRPr="00663CF8">
        <w:rPr>
          <w:rFonts w:cs="Arial"/>
          <w:b/>
          <w:color w:val="000000"/>
          <w:szCs w:val="24"/>
        </w:rPr>
        <w:t>3</w:t>
      </w:r>
      <w:r w:rsidRPr="00663CF8">
        <w:rPr>
          <w:rFonts w:cs="Arial"/>
          <w:b/>
          <w:color w:val="000000"/>
          <w:szCs w:val="24"/>
        </w:rPr>
        <w:t xml:space="preserve"> -</w:t>
      </w:r>
      <w:r w:rsidRPr="00663CF8">
        <w:rPr>
          <w:rFonts w:cs="Arial"/>
          <w:color w:val="000000"/>
          <w:szCs w:val="24"/>
        </w:rPr>
        <w:t xml:space="preserve"> Inclusão de todos os custos operacionais, encargos previdenciários, trabalhistas, tributários, comerciais e quaisquer outros que incidam direta ou indiretamente </w:t>
      </w:r>
      <w:r w:rsidR="008A0EBD" w:rsidRPr="00663CF8">
        <w:rPr>
          <w:rFonts w:cs="Arial"/>
          <w:color w:val="000000"/>
          <w:szCs w:val="24"/>
        </w:rPr>
        <w:t>no fornecimento do</w:t>
      </w:r>
      <w:r w:rsidRPr="00663CF8">
        <w:rPr>
          <w:rFonts w:cs="Arial"/>
          <w:color w:val="000000"/>
          <w:szCs w:val="24"/>
        </w:rPr>
        <w:t xml:space="preserve"> objeto e todos os insumos que os compõem, tais como despesas com impostos, taxas, fretes, seguros e quaisquer outros que incidam na contratação do objeto;   </w:t>
      </w:r>
    </w:p>
    <w:p w14:paraId="13DA88B2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41BAD747" w14:textId="7966C070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</w:t>
      </w:r>
      <w:r w:rsidR="0037430A" w:rsidRPr="00663CF8">
        <w:rPr>
          <w:rFonts w:cs="Arial"/>
          <w:b/>
          <w:color w:val="000000"/>
          <w:szCs w:val="24"/>
        </w:rPr>
        <w:t>3</w:t>
      </w:r>
      <w:r w:rsidRPr="00663CF8">
        <w:rPr>
          <w:rFonts w:cs="Arial"/>
          <w:b/>
          <w:color w:val="000000"/>
          <w:szCs w:val="24"/>
        </w:rPr>
        <w:t>.</w:t>
      </w:r>
      <w:r w:rsidR="0037430A" w:rsidRPr="00663CF8">
        <w:rPr>
          <w:rFonts w:cs="Arial"/>
          <w:b/>
          <w:color w:val="000000"/>
          <w:szCs w:val="24"/>
        </w:rPr>
        <w:t>4</w:t>
      </w:r>
      <w:r w:rsidRPr="00663CF8">
        <w:rPr>
          <w:rFonts w:cs="Arial"/>
          <w:b/>
          <w:color w:val="000000"/>
          <w:szCs w:val="24"/>
        </w:rPr>
        <w:t xml:space="preserve"> -</w:t>
      </w:r>
      <w:r w:rsidRPr="00663CF8">
        <w:rPr>
          <w:rFonts w:cs="Arial"/>
          <w:color w:val="000000"/>
          <w:szCs w:val="24"/>
        </w:rPr>
        <w:t xml:space="preserve"> Prazo de validade da proposta de, no mínimo, 60 (sessenta) dias, a contar da data da sessão da licitação.  </w:t>
      </w:r>
    </w:p>
    <w:p w14:paraId="2F6A796F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22C172F7" w14:textId="4456BBCB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</w:t>
      </w:r>
      <w:r w:rsidR="0037430A" w:rsidRPr="00663CF8">
        <w:rPr>
          <w:rFonts w:cs="Arial"/>
          <w:b/>
          <w:color w:val="000000"/>
          <w:szCs w:val="24"/>
        </w:rPr>
        <w:t>4</w:t>
      </w:r>
      <w:r w:rsidRPr="00663CF8">
        <w:rPr>
          <w:rFonts w:cs="Arial"/>
          <w:b/>
          <w:color w:val="000000"/>
          <w:szCs w:val="24"/>
        </w:rPr>
        <w:t xml:space="preserve"> -</w:t>
      </w:r>
      <w:r w:rsidRPr="00663CF8">
        <w:rPr>
          <w:rFonts w:cs="Arial"/>
          <w:color w:val="000000"/>
          <w:szCs w:val="24"/>
        </w:rPr>
        <w:t xml:space="preserve"> Todos os dados informados pelo licitante em sua planilha deverão refletir com fidelidade os custos especificados e a margem de lucro pretendida;  </w:t>
      </w:r>
    </w:p>
    <w:p w14:paraId="726426D3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0732563B" w14:textId="1D3559AA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</w:t>
      </w:r>
      <w:r w:rsidR="0037430A" w:rsidRPr="00663CF8">
        <w:rPr>
          <w:rFonts w:cs="Arial"/>
          <w:b/>
          <w:color w:val="000000"/>
          <w:szCs w:val="24"/>
        </w:rPr>
        <w:t>5</w:t>
      </w:r>
      <w:r w:rsidRPr="00663CF8">
        <w:rPr>
          <w:rFonts w:cs="Arial"/>
          <w:b/>
          <w:color w:val="000000"/>
          <w:szCs w:val="24"/>
        </w:rPr>
        <w:t xml:space="preserve"> -</w:t>
      </w:r>
      <w:r w:rsidRPr="00663CF8">
        <w:rPr>
          <w:rFonts w:cs="Arial"/>
          <w:color w:val="000000"/>
          <w:szCs w:val="24"/>
        </w:rPr>
        <w:t xml:space="preserve"> Não se admitirá, na proposta de preços, custos identificados mediante o uso da expressão "verba" ou de unidades genéricas.  </w:t>
      </w:r>
    </w:p>
    <w:p w14:paraId="3122C65D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1E20A8B7" w14:textId="5CEEF5CF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</w:t>
      </w:r>
      <w:r w:rsidR="0037430A" w:rsidRPr="00663CF8">
        <w:rPr>
          <w:rFonts w:cs="Arial"/>
          <w:b/>
          <w:color w:val="000000"/>
          <w:szCs w:val="24"/>
        </w:rPr>
        <w:t>6</w:t>
      </w:r>
      <w:r w:rsidRPr="00663CF8">
        <w:rPr>
          <w:rFonts w:cs="Arial"/>
          <w:b/>
          <w:color w:val="000000"/>
          <w:szCs w:val="24"/>
        </w:rPr>
        <w:t xml:space="preserve"> -</w:t>
      </w:r>
      <w:r w:rsidRPr="00663CF8">
        <w:rPr>
          <w:rFonts w:cs="Arial"/>
          <w:color w:val="000000"/>
          <w:szCs w:val="24"/>
        </w:rPr>
        <w:t xml:space="preserve"> Todas as especificações do objeto contidas na proposta vinculam à Contratada.  </w:t>
      </w:r>
    </w:p>
    <w:p w14:paraId="65F54088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0CB98943" w14:textId="3171A5C5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</w:t>
      </w:r>
      <w:r w:rsidR="0037430A" w:rsidRPr="00663CF8">
        <w:rPr>
          <w:rFonts w:cs="Arial"/>
          <w:b/>
          <w:color w:val="000000"/>
          <w:szCs w:val="24"/>
        </w:rPr>
        <w:t>7</w:t>
      </w:r>
      <w:r w:rsidRPr="00663CF8">
        <w:rPr>
          <w:rFonts w:cs="Arial"/>
          <w:b/>
          <w:color w:val="000000"/>
          <w:szCs w:val="24"/>
        </w:rPr>
        <w:t xml:space="preserve"> -</w:t>
      </w:r>
      <w:r w:rsidRPr="00663CF8">
        <w:rPr>
          <w:rFonts w:cs="Arial"/>
          <w:color w:val="000000"/>
          <w:szCs w:val="24"/>
        </w:rPr>
        <w:t xml:space="preserve"> Os licitantes devem respeitar os preços máximos estabelecidos nas normas de regência de contratações públicas, quando participarem de licitações públicas.  </w:t>
      </w:r>
    </w:p>
    <w:p w14:paraId="44D37960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7FE42DE4" w14:textId="79FB0CB6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</w:t>
      </w:r>
      <w:r w:rsidR="0037430A" w:rsidRPr="00663CF8">
        <w:rPr>
          <w:rFonts w:cs="Arial"/>
          <w:b/>
          <w:color w:val="000000"/>
          <w:szCs w:val="24"/>
        </w:rPr>
        <w:t>8</w:t>
      </w:r>
      <w:r w:rsidRPr="00663CF8">
        <w:rPr>
          <w:rFonts w:cs="Arial"/>
          <w:b/>
          <w:color w:val="000000"/>
          <w:szCs w:val="24"/>
        </w:rPr>
        <w:t xml:space="preserve"> -</w:t>
      </w:r>
      <w:r w:rsidRPr="00663CF8">
        <w:rPr>
          <w:rFonts w:cs="Arial"/>
          <w:color w:val="000000"/>
          <w:szCs w:val="24"/>
        </w:rPr>
        <w:t xml:space="preserve"> A apresentação da proposta implicará plena aceitação, por parte do proponente das condições estabelecidas neste Edital e seus anexos, implicando na plena aceitação destas pelo proponente.  </w:t>
      </w:r>
    </w:p>
    <w:p w14:paraId="6FC171BF" w14:textId="77777777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</w:p>
    <w:p w14:paraId="6B359835" w14:textId="0065D296" w:rsidR="007119A3" w:rsidRPr="00663CF8" w:rsidRDefault="007119A3" w:rsidP="007119A3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Cs w:val="24"/>
        </w:rPr>
      </w:pPr>
      <w:r w:rsidRPr="00663CF8">
        <w:rPr>
          <w:rFonts w:cs="Arial"/>
          <w:b/>
          <w:color w:val="000000"/>
          <w:szCs w:val="24"/>
        </w:rPr>
        <w:t>8.3.</w:t>
      </w:r>
      <w:r w:rsidR="0037430A" w:rsidRPr="00663CF8">
        <w:rPr>
          <w:rFonts w:cs="Arial"/>
          <w:b/>
          <w:color w:val="000000"/>
          <w:szCs w:val="24"/>
        </w:rPr>
        <w:t>9</w:t>
      </w:r>
      <w:r w:rsidRPr="00663CF8">
        <w:rPr>
          <w:rFonts w:cs="Arial"/>
          <w:b/>
          <w:color w:val="000000"/>
          <w:szCs w:val="24"/>
        </w:rPr>
        <w:t xml:space="preserve"> -</w:t>
      </w:r>
      <w:r w:rsidRPr="00663CF8">
        <w:rPr>
          <w:rFonts w:cs="Arial"/>
          <w:color w:val="000000"/>
          <w:szCs w:val="24"/>
        </w:rPr>
        <w:t xml:space="preserve"> Os preços ofertados serão de exclusiva responsabilidade do licitante, não lhe assistindo o direito de pleitear qualquer alteração sob alegação de erro, omissão ou qualquer outro pretexto.</w:t>
      </w:r>
    </w:p>
    <w:p w14:paraId="32216FB5" w14:textId="77777777" w:rsidR="007119A3" w:rsidRPr="00663CF8" w:rsidRDefault="007119A3" w:rsidP="0019570E">
      <w:pPr>
        <w:spacing w:before="0" w:after="0" w:line="240" w:lineRule="auto"/>
        <w:rPr>
          <w:rFonts w:cs="Arial"/>
          <w:b/>
          <w:szCs w:val="24"/>
        </w:rPr>
      </w:pPr>
    </w:p>
    <w:p w14:paraId="34CEEDEF" w14:textId="77777777" w:rsidR="00C93B32" w:rsidRPr="00663CF8" w:rsidRDefault="00E32083" w:rsidP="004C14A8">
      <w:pPr>
        <w:shd w:val="clear" w:color="auto" w:fill="A6A6A6" w:themeFill="background1" w:themeFillShade="A6"/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9.0 – ESTIMATIVA DE VALOR DA CONTRATAÇÃO</w:t>
      </w:r>
    </w:p>
    <w:p w14:paraId="018AA95E" w14:textId="77777777" w:rsidR="0019570E" w:rsidRPr="00663CF8" w:rsidRDefault="0019570E" w:rsidP="0019570E">
      <w:pPr>
        <w:widowControl w:val="0"/>
        <w:spacing w:before="0" w:after="0" w:line="240" w:lineRule="auto"/>
        <w:rPr>
          <w:b/>
          <w:sz w:val="22"/>
        </w:rPr>
      </w:pPr>
    </w:p>
    <w:p w14:paraId="3F902FD3" w14:textId="6E158D24" w:rsidR="00C93B32" w:rsidRPr="00663CF8" w:rsidRDefault="000A285A" w:rsidP="0019570E">
      <w:pPr>
        <w:widowControl w:val="0"/>
        <w:spacing w:before="0" w:after="0" w:line="240" w:lineRule="auto"/>
        <w:rPr>
          <w:szCs w:val="24"/>
        </w:rPr>
      </w:pPr>
      <w:r w:rsidRPr="00663CF8">
        <w:rPr>
          <w:b/>
          <w:szCs w:val="24"/>
        </w:rPr>
        <w:t>9.1 -</w:t>
      </w:r>
      <w:r w:rsidR="00B11F83" w:rsidRPr="00663CF8">
        <w:rPr>
          <w:b/>
          <w:szCs w:val="24"/>
        </w:rPr>
        <w:t xml:space="preserve"> </w:t>
      </w:r>
      <w:r w:rsidR="00C93B32" w:rsidRPr="00663CF8">
        <w:rPr>
          <w:szCs w:val="24"/>
        </w:rPr>
        <w:t>Os preços unitários para a execução dos serviços tiveram suas composições extraídas</w:t>
      </w:r>
      <w:r w:rsidR="004154BD" w:rsidRPr="00663CF8">
        <w:rPr>
          <w:szCs w:val="24"/>
        </w:rPr>
        <w:t xml:space="preserve"> de cotações de mercado.</w:t>
      </w:r>
      <w:r w:rsidR="00C93B32" w:rsidRPr="00663CF8">
        <w:rPr>
          <w:szCs w:val="24"/>
        </w:rPr>
        <w:t xml:space="preserve"> </w:t>
      </w:r>
    </w:p>
    <w:p w14:paraId="5CC7F42E" w14:textId="77777777" w:rsidR="0019570E" w:rsidRPr="00663CF8" w:rsidRDefault="0019570E" w:rsidP="0019570E">
      <w:pPr>
        <w:widowControl w:val="0"/>
        <w:spacing w:before="0" w:after="0" w:line="240" w:lineRule="auto"/>
        <w:rPr>
          <w:szCs w:val="24"/>
        </w:rPr>
      </w:pPr>
    </w:p>
    <w:p w14:paraId="7DEF7E92" w14:textId="01AF8E23" w:rsidR="0055553A" w:rsidRPr="00663CF8" w:rsidRDefault="000A285A" w:rsidP="0055553A">
      <w:pPr>
        <w:spacing w:before="0" w:after="0" w:line="240" w:lineRule="auto"/>
        <w:rPr>
          <w:szCs w:val="24"/>
        </w:rPr>
      </w:pPr>
      <w:r w:rsidRPr="00663CF8">
        <w:rPr>
          <w:b/>
          <w:szCs w:val="24"/>
        </w:rPr>
        <w:t>9.</w:t>
      </w:r>
      <w:r w:rsidR="004154BD" w:rsidRPr="00663CF8">
        <w:rPr>
          <w:b/>
          <w:szCs w:val="24"/>
        </w:rPr>
        <w:t>2</w:t>
      </w:r>
      <w:r w:rsidRPr="00663CF8">
        <w:rPr>
          <w:b/>
          <w:szCs w:val="24"/>
        </w:rPr>
        <w:t xml:space="preserve"> -</w:t>
      </w:r>
      <w:r w:rsidR="00B11F83" w:rsidRPr="00663CF8">
        <w:rPr>
          <w:szCs w:val="24"/>
        </w:rPr>
        <w:t xml:space="preserve"> </w:t>
      </w:r>
      <w:r w:rsidR="009A11D2" w:rsidRPr="00663CF8">
        <w:rPr>
          <w:szCs w:val="24"/>
        </w:rPr>
        <w:t>Conforme planilha orçamentária, o valor estimado para esta contratação é de R$ 8.698.462,19 (oito milhões, seiscentos e noventa e oito mil, quatrocentos e sessenta e dois reais e dezenove centavos).</w:t>
      </w:r>
    </w:p>
    <w:p w14:paraId="67D79C86" w14:textId="77777777" w:rsidR="000744DC" w:rsidRPr="00663CF8" w:rsidRDefault="000744DC" w:rsidP="008579CA">
      <w:pPr>
        <w:widowControl w:val="0"/>
        <w:tabs>
          <w:tab w:val="left" w:pos="8931"/>
        </w:tabs>
        <w:spacing w:before="0" w:after="0" w:line="240" w:lineRule="auto"/>
        <w:ind w:right="-1"/>
        <w:rPr>
          <w:szCs w:val="24"/>
        </w:rPr>
      </w:pPr>
    </w:p>
    <w:p w14:paraId="559CB9B0" w14:textId="77777777" w:rsidR="00AF15FB" w:rsidRPr="00663CF8" w:rsidRDefault="00E32083" w:rsidP="004C14A8">
      <w:pPr>
        <w:shd w:val="clear" w:color="auto" w:fill="A6A6A6" w:themeFill="background1" w:themeFillShade="A6"/>
        <w:spacing w:before="0" w:after="0" w:line="240" w:lineRule="auto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10.0 – ADEQUAÇÃO ORÇAMENTÁRIA</w:t>
      </w:r>
    </w:p>
    <w:p w14:paraId="788C7C30" w14:textId="77777777" w:rsidR="008A721C" w:rsidRPr="00663CF8" w:rsidRDefault="008A721C" w:rsidP="008A721C">
      <w:pPr>
        <w:pStyle w:val="Standard"/>
        <w:spacing w:line="100" w:lineRule="atLeast"/>
        <w:jc w:val="both"/>
        <w:rPr>
          <w:rFonts w:ascii="Arial" w:eastAsia="Calibri" w:hAnsi="Arial" w:cs="Tahoma"/>
          <w:kern w:val="0"/>
          <w:lang w:eastAsia="en-US" w:bidi="ar-SA"/>
        </w:rPr>
      </w:pPr>
    </w:p>
    <w:p w14:paraId="408522D1" w14:textId="77777777" w:rsidR="00062AB7" w:rsidRPr="00663CF8" w:rsidRDefault="00771306" w:rsidP="00F77588">
      <w:pPr>
        <w:pStyle w:val="Standard"/>
        <w:spacing w:line="100" w:lineRule="atLeast"/>
        <w:jc w:val="both"/>
        <w:rPr>
          <w:rFonts w:ascii="Arial" w:eastAsia="Calibri" w:hAnsi="Arial" w:cs="Tahoma"/>
          <w:kern w:val="0"/>
          <w:lang w:eastAsia="en-US" w:bidi="ar-SA"/>
        </w:rPr>
      </w:pPr>
      <w:r w:rsidRPr="00663CF8">
        <w:rPr>
          <w:rFonts w:ascii="Arial" w:eastAsia="Calibri" w:hAnsi="Arial" w:cs="Tahoma"/>
          <w:b/>
          <w:kern w:val="0"/>
          <w:lang w:eastAsia="en-US" w:bidi="ar-SA"/>
        </w:rPr>
        <w:t>10.1</w:t>
      </w:r>
      <w:r w:rsidR="00C93B32" w:rsidRPr="00663CF8">
        <w:rPr>
          <w:rFonts w:ascii="Arial" w:eastAsia="Calibri" w:hAnsi="Arial" w:cs="Tahoma"/>
          <w:b/>
          <w:kern w:val="0"/>
          <w:lang w:eastAsia="en-US" w:bidi="ar-SA"/>
        </w:rPr>
        <w:t xml:space="preserve"> </w:t>
      </w:r>
      <w:r w:rsidR="00F77588" w:rsidRPr="00663CF8">
        <w:rPr>
          <w:rFonts w:ascii="Arial" w:eastAsia="Calibri" w:hAnsi="Arial" w:cs="Tahoma"/>
          <w:b/>
          <w:kern w:val="0"/>
          <w:lang w:eastAsia="en-US" w:bidi="ar-SA"/>
        </w:rPr>
        <w:t>–</w:t>
      </w:r>
      <w:r w:rsidRPr="00663CF8">
        <w:rPr>
          <w:rFonts w:ascii="Arial" w:eastAsia="Calibri" w:hAnsi="Arial" w:cs="Tahoma"/>
          <w:kern w:val="0"/>
          <w:lang w:eastAsia="en-US" w:bidi="ar-SA"/>
        </w:rPr>
        <w:t xml:space="preserve"> </w:t>
      </w:r>
      <w:r w:rsidR="00F77588" w:rsidRPr="00663CF8">
        <w:rPr>
          <w:rFonts w:ascii="Arial" w:eastAsia="Calibri" w:hAnsi="Arial" w:cs="Tahoma"/>
          <w:kern w:val="0"/>
          <w:lang w:eastAsia="en-US" w:bidi="ar-SA"/>
        </w:rPr>
        <w:t>A dotação a qual se trata esta contratação será informada posteriormente.</w:t>
      </w:r>
    </w:p>
    <w:p w14:paraId="4E957C9F" w14:textId="77777777" w:rsidR="00D34656" w:rsidRPr="00663CF8" w:rsidRDefault="004C14A8" w:rsidP="000E3043">
      <w:pPr>
        <w:shd w:val="clear" w:color="auto" w:fill="A6A6A6" w:themeFill="background1" w:themeFillShade="A6"/>
        <w:spacing w:line="276" w:lineRule="auto"/>
        <w:rPr>
          <w:b/>
          <w:bCs/>
          <w:szCs w:val="24"/>
        </w:rPr>
      </w:pPr>
      <w:r w:rsidRPr="00663CF8">
        <w:rPr>
          <w:b/>
          <w:bCs/>
          <w:szCs w:val="24"/>
        </w:rPr>
        <w:t xml:space="preserve">11.0 - </w:t>
      </w:r>
      <w:r w:rsidR="00542B51" w:rsidRPr="00663CF8">
        <w:rPr>
          <w:b/>
          <w:bCs/>
          <w:szCs w:val="24"/>
        </w:rPr>
        <w:t>DOS ANEXOS</w:t>
      </w:r>
    </w:p>
    <w:p w14:paraId="57DAD1A7" w14:textId="77777777" w:rsidR="00971D30" w:rsidRPr="00663CF8" w:rsidRDefault="00971D30" w:rsidP="00971D30">
      <w:pPr>
        <w:spacing w:before="0" w:after="0" w:line="240" w:lineRule="auto"/>
        <w:rPr>
          <w:szCs w:val="24"/>
        </w:rPr>
      </w:pPr>
      <w:r w:rsidRPr="00663CF8">
        <w:rPr>
          <w:szCs w:val="24"/>
        </w:rPr>
        <w:t>ANEXO A – Declaração de conhecimento dos locais e condições.</w:t>
      </w:r>
    </w:p>
    <w:p w14:paraId="4311BCB3" w14:textId="614A69FF" w:rsidR="00971D30" w:rsidRPr="00663CF8" w:rsidRDefault="00971D30" w:rsidP="00971D30">
      <w:pPr>
        <w:spacing w:before="0" w:after="0" w:line="240" w:lineRule="auto"/>
        <w:contextualSpacing/>
        <w:rPr>
          <w:szCs w:val="24"/>
        </w:rPr>
      </w:pPr>
      <w:r w:rsidRPr="00663CF8">
        <w:rPr>
          <w:szCs w:val="24"/>
        </w:rPr>
        <w:t>ANEXO</w:t>
      </w:r>
      <w:r w:rsidR="00112E51" w:rsidRPr="00663CF8">
        <w:rPr>
          <w:szCs w:val="24"/>
        </w:rPr>
        <w:t xml:space="preserve"> B</w:t>
      </w:r>
      <w:r w:rsidRPr="00663CF8">
        <w:rPr>
          <w:szCs w:val="24"/>
        </w:rPr>
        <w:t xml:space="preserve"> –</w:t>
      </w:r>
      <w:r w:rsidR="007119A3" w:rsidRPr="00663CF8">
        <w:rPr>
          <w:szCs w:val="24"/>
        </w:rPr>
        <w:t xml:space="preserve"> P</w:t>
      </w:r>
      <w:r w:rsidRPr="00663CF8">
        <w:rPr>
          <w:szCs w:val="24"/>
        </w:rPr>
        <w:t>lanilha orçamentária</w:t>
      </w:r>
      <w:r w:rsidR="007119A3" w:rsidRPr="00663CF8">
        <w:rPr>
          <w:szCs w:val="24"/>
        </w:rPr>
        <w:t xml:space="preserve"> e</w:t>
      </w:r>
      <w:r w:rsidRPr="00663CF8">
        <w:rPr>
          <w:szCs w:val="24"/>
        </w:rPr>
        <w:t xml:space="preserve"> </w:t>
      </w:r>
      <w:r w:rsidR="007119A3" w:rsidRPr="00663CF8">
        <w:rPr>
          <w:szCs w:val="24"/>
        </w:rPr>
        <w:t>cotações realizadas.</w:t>
      </w:r>
    </w:p>
    <w:p w14:paraId="1A80E460" w14:textId="77777777" w:rsidR="007A00DC" w:rsidRPr="00663CF8" w:rsidRDefault="007A00DC" w:rsidP="00971D30">
      <w:pPr>
        <w:spacing w:before="0" w:after="0" w:line="240" w:lineRule="auto"/>
        <w:contextualSpacing/>
        <w:rPr>
          <w:szCs w:val="24"/>
        </w:rPr>
      </w:pPr>
    </w:p>
    <w:p w14:paraId="487DD42B" w14:textId="77777777" w:rsidR="007119A3" w:rsidRPr="00663CF8" w:rsidRDefault="007119A3" w:rsidP="00971D30">
      <w:pPr>
        <w:spacing w:before="0" w:after="0" w:line="240" w:lineRule="auto"/>
        <w:contextualSpacing/>
        <w:rPr>
          <w:szCs w:val="24"/>
        </w:rPr>
      </w:pPr>
    </w:p>
    <w:p w14:paraId="482B0F37" w14:textId="77777777" w:rsidR="007119A3" w:rsidRPr="00663CF8" w:rsidRDefault="007119A3" w:rsidP="00971D30">
      <w:pPr>
        <w:spacing w:before="0" w:after="0" w:line="240" w:lineRule="auto"/>
        <w:contextualSpacing/>
        <w:rPr>
          <w:szCs w:val="24"/>
        </w:rPr>
      </w:pPr>
    </w:p>
    <w:p w14:paraId="5DC601A7" w14:textId="659C590D" w:rsidR="00E041E2" w:rsidRPr="00663CF8" w:rsidRDefault="004C14A8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663CF8">
        <w:rPr>
          <w:rFonts w:cs="Arial"/>
          <w:b/>
          <w:bCs/>
          <w:szCs w:val="24"/>
        </w:rPr>
        <w:t xml:space="preserve">12.0 - </w:t>
      </w:r>
      <w:r w:rsidR="00542B51" w:rsidRPr="00663CF8">
        <w:rPr>
          <w:rFonts w:cs="Arial"/>
          <w:b/>
          <w:bCs/>
          <w:szCs w:val="24"/>
        </w:rPr>
        <w:t xml:space="preserve">DOS RESPONSÁVEIS PELA ELABORAÇÃO DO </w:t>
      </w:r>
      <w:r w:rsidR="004D07FA" w:rsidRPr="00663CF8">
        <w:rPr>
          <w:rFonts w:cs="Arial"/>
          <w:b/>
          <w:bCs/>
          <w:szCs w:val="24"/>
        </w:rPr>
        <w:t>TERMO DE REFERÊNCIA</w:t>
      </w:r>
    </w:p>
    <w:p w14:paraId="103A4826" w14:textId="77777777" w:rsidR="00E041E2" w:rsidRPr="00663CF8" w:rsidRDefault="00E041E2">
      <w:pPr>
        <w:pStyle w:val="PargrafodaLista"/>
        <w:spacing w:before="0" w:after="0" w:line="276" w:lineRule="auto"/>
        <w:ind w:left="397" w:hanging="340"/>
        <w:rPr>
          <w:rFonts w:cs="Arial"/>
          <w:b/>
          <w:bCs/>
          <w:szCs w:val="24"/>
        </w:rPr>
      </w:pPr>
    </w:p>
    <w:p w14:paraId="26EEA389" w14:textId="3ACF156C" w:rsidR="00C7629F" w:rsidRPr="00663CF8" w:rsidRDefault="00195266" w:rsidP="007831A2">
      <w:pPr>
        <w:pStyle w:val="PargrafodaLista"/>
        <w:jc w:val="right"/>
        <w:rPr>
          <w:rFonts w:cs="Arial"/>
          <w:szCs w:val="24"/>
        </w:rPr>
      </w:pPr>
      <w:r w:rsidRPr="00663CF8">
        <w:rPr>
          <w:rFonts w:cs="Arial"/>
          <w:szCs w:val="24"/>
        </w:rPr>
        <w:t>Fund</w:t>
      </w:r>
      <w:r w:rsidR="00C74FA7" w:rsidRPr="00663CF8">
        <w:rPr>
          <w:rFonts w:cs="Arial"/>
          <w:szCs w:val="24"/>
        </w:rPr>
        <w:t xml:space="preserve">ão – ES, </w:t>
      </w:r>
      <w:r w:rsidR="00112E51" w:rsidRPr="00663CF8">
        <w:rPr>
          <w:rFonts w:cs="Arial"/>
          <w:szCs w:val="24"/>
        </w:rPr>
        <w:t>02</w:t>
      </w:r>
      <w:r w:rsidR="009523C4" w:rsidRPr="00663CF8">
        <w:rPr>
          <w:rFonts w:cs="Arial"/>
          <w:szCs w:val="24"/>
        </w:rPr>
        <w:t xml:space="preserve"> de </w:t>
      </w:r>
      <w:r w:rsidR="00112E51" w:rsidRPr="00663CF8">
        <w:rPr>
          <w:rFonts w:cs="Arial"/>
          <w:szCs w:val="24"/>
        </w:rPr>
        <w:t>abril</w:t>
      </w:r>
      <w:r w:rsidR="007831A2" w:rsidRPr="00663CF8">
        <w:rPr>
          <w:rFonts w:cs="Arial"/>
          <w:szCs w:val="24"/>
        </w:rPr>
        <w:t xml:space="preserve"> de 202</w:t>
      </w:r>
      <w:r w:rsidR="00112E51" w:rsidRPr="00663CF8">
        <w:rPr>
          <w:rFonts w:cs="Arial"/>
          <w:szCs w:val="24"/>
        </w:rPr>
        <w:t>5</w:t>
      </w:r>
      <w:r w:rsidR="00542B51" w:rsidRPr="00663CF8">
        <w:rPr>
          <w:rFonts w:cs="Arial"/>
          <w:szCs w:val="24"/>
        </w:rPr>
        <w:t>.</w:t>
      </w:r>
    </w:p>
    <w:p w14:paraId="2C048E6B" w14:textId="77777777" w:rsidR="005270C5" w:rsidRPr="00663CF8" w:rsidRDefault="005270C5" w:rsidP="00C7629F">
      <w:pPr>
        <w:spacing w:before="0" w:after="0"/>
        <w:rPr>
          <w:rFonts w:cs="Arial"/>
          <w:b/>
          <w:bCs/>
          <w:szCs w:val="24"/>
        </w:rPr>
      </w:pPr>
    </w:p>
    <w:p w14:paraId="45D87BEF" w14:textId="77777777" w:rsidR="00DE0397" w:rsidRPr="00663CF8" w:rsidRDefault="00DE0397" w:rsidP="00DE0397">
      <w:pPr>
        <w:spacing w:before="0" w:after="0" w:line="240" w:lineRule="auto"/>
        <w:rPr>
          <w:rFonts w:cs="Arial"/>
          <w:b/>
        </w:rPr>
      </w:pPr>
    </w:p>
    <w:p w14:paraId="7E5B7B75" w14:textId="77777777" w:rsidR="00BC63F6" w:rsidRPr="00663CF8" w:rsidRDefault="00BC63F6" w:rsidP="00BC63F6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20"/>
          <w:szCs w:val="20"/>
        </w:rPr>
      </w:pPr>
      <w:r w:rsidRPr="00663CF8">
        <w:rPr>
          <w:rFonts w:ascii="Tahoma" w:hAnsi="Tahoma"/>
          <w:b/>
          <w:bCs/>
          <w:sz w:val="20"/>
          <w:szCs w:val="20"/>
        </w:rPr>
        <w:t xml:space="preserve">  _____________________       ___________________          ___</w:t>
      </w:r>
      <w:r w:rsidRPr="00663CF8">
        <w:rPr>
          <w:rFonts w:ascii="Tahoma" w:hAnsi="Tahoma"/>
          <w:b/>
          <w:bCs/>
          <w:sz w:val="20"/>
          <w:szCs w:val="20"/>
        </w:rPr>
        <w:softHyphen/>
      </w:r>
      <w:r w:rsidRPr="00663CF8">
        <w:rPr>
          <w:rFonts w:ascii="Tahoma" w:hAnsi="Tahoma"/>
          <w:b/>
          <w:bCs/>
          <w:sz w:val="20"/>
          <w:szCs w:val="20"/>
        </w:rPr>
        <w:softHyphen/>
        <w:t>_____________________</w:t>
      </w:r>
    </w:p>
    <w:p w14:paraId="169C2594" w14:textId="77777777" w:rsidR="00BC63F6" w:rsidRPr="00663CF8" w:rsidRDefault="00BC63F6" w:rsidP="00BC63F6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20"/>
          <w:szCs w:val="20"/>
        </w:rPr>
      </w:pPr>
      <w:r w:rsidRPr="00663CF8">
        <w:rPr>
          <w:rFonts w:ascii="Tahoma" w:hAnsi="Tahoma"/>
          <w:b/>
          <w:bCs/>
          <w:sz w:val="20"/>
          <w:szCs w:val="20"/>
        </w:rPr>
        <w:t xml:space="preserve"> Leonardo </w:t>
      </w:r>
      <w:proofErr w:type="spellStart"/>
      <w:r w:rsidRPr="00663CF8">
        <w:rPr>
          <w:rFonts w:ascii="Tahoma" w:hAnsi="Tahoma"/>
          <w:b/>
          <w:bCs/>
          <w:sz w:val="20"/>
          <w:szCs w:val="20"/>
        </w:rPr>
        <w:t>Catrinque</w:t>
      </w:r>
      <w:proofErr w:type="spellEnd"/>
      <w:r w:rsidRPr="00663CF8">
        <w:rPr>
          <w:rFonts w:ascii="Tahoma" w:hAnsi="Tahoma"/>
          <w:b/>
          <w:bCs/>
          <w:sz w:val="20"/>
          <w:szCs w:val="20"/>
        </w:rPr>
        <w:t xml:space="preserve"> Gomes           </w:t>
      </w:r>
      <w:proofErr w:type="spellStart"/>
      <w:r w:rsidRPr="00663CF8">
        <w:rPr>
          <w:rFonts w:ascii="Tahoma" w:hAnsi="Tahoma"/>
          <w:b/>
          <w:bCs/>
          <w:sz w:val="20"/>
          <w:szCs w:val="20"/>
        </w:rPr>
        <w:t>Wendrio</w:t>
      </w:r>
      <w:proofErr w:type="spellEnd"/>
      <w:r w:rsidRPr="00663CF8">
        <w:rPr>
          <w:rFonts w:ascii="Tahoma" w:hAnsi="Tahoma"/>
          <w:b/>
          <w:bCs/>
          <w:sz w:val="20"/>
          <w:szCs w:val="20"/>
        </w:rPr>
        <w:t xml:space="preserve"> Fritz Coco                     Leonardo Pitol Toffoli </w:t>
      </w:r>
    </w:p>
    <w:p w14:paraId="7F5A4BCB" w14:textId="77777777" w:rsidR="00BC63F6" w:rsidRPr="00663CF8" w:rsidRDefault="00BC63F6" w:rsidP="00BC63F6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20"/>
          <w:szCs w:val="20"/>
        </w:rPr>
      </w:pPr>
      <w:r w:rsidRPr="00663CF8">
        <w:rPr>
          <w:rFonts w:ascii="Tahoma" w:hAnsi="Tahoma"/>
          <w:bCs/>
          <w:sz w:val="20"/>
          <w:szCs w:val="20"/>
        </w:rPr>
        <w:t xml:space="preserve">              Presidente                                  Integrante                                      </w:t>
      </w:r>
      <w:proofErr w:type="spellStart"/>
      <w:r w:rsidRPr="00663CF8">
        <w:rPr>
          <w:rFonts w:ascii="Tahoma" w:hAnsi="Tahoma"/>
          <w:bCs/>
          <w:sz w:val="20"/>
          <w:szCs w:val="20"/>
        </w:rPr>
        <w:t>Integrante</w:t>
      </w:r>
      <w:proofErr w:type="spellEnd"/>
    </w:p>
    <w:p w14:paraId="461AB151" w14:textId="77777777" w:rsidR="00BC63F6" w:rsidRPr="00663CF8" w:rsidRDefault="00BC63F6" w:rsidP="00BC63F6">
      <w:pPr>
        <w:spacing w:before="0" w:after="0" w:line="240" w:lineRule="auto"/>
        <w:rPr>
          <w:rFonts w:ascii="Tahoma" w:hAnsi="Tahoma"/>
          <w:bCs/>
          <w:sz w:val="20"/>
          <w:szCs w:val="20"/>
        </w:rPr>
      </w:pPr>
      <w:r w:rsidRPr="00663CF8">
        <w:rPr>
          <w:rFonts w:ascii="Tahoma" w:hAnsi="Tahoma"/>
          <w:bCs/>
          <w:sz w:val="20"/>
          <w:szCs w:val="20"/>
        </w:rPr>
        <w:t xml:space="preserve">         Portaria nº 07/2025                    Portaria nº 07/2025                        Portaria nº 07/2025</w:t>
      </w:r>
    </w:p>
    <w:p w14:paraId="6A4A9A79" w14:textId="77777777" w:rsidR="00A23BD2" w:rsidRPr="00663CF8" w:rsidRDefault="00A23BD2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4B14F8A9" w14:textId="77777777" w:rsidR="00A23BD2" w:rsidRPr="00663CF8" w:rsidRDefault="00A23BD2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7E944A07" w14:textId="77777777" w:rsidR="005270C5" w:rsidRPr="00663CF8" w:rsidRDefault="005270C5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19E8D832" w14:textId="77777777" w:rsidR="00DF1483" w:rsidRPr="00663CF8" w:rsidRDefault="00DF1483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14BAAE23" w14:textId="77777777" w:rsidR="00DF1483" w:rsidRPr="00663CF8" w:rsidRDefault="00DF1483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58B7427D" w14:textId="77777777" w:rsidR="00DF1483" w:rsidRPr="00663CF8" w:rsidRDefault="00DF1483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097EA415" w14:textId="77777777" w:rsidR="00DF1483" w:rsidRPr="00663CF8" w:rsidRDefault="00DF1483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5A6977F8" w14:textId="77777777" w:rsidR="00DF1483" w:rsidRPr="00663CF8" w:rsidRDefault="00DF1483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0A0F186C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2FF7F2F9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31AE4125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52B7B425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0D4B99A5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6FBD3750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1D3AAD98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135640D0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1A63C50C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73DD9EB8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761FEBD5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4A77A15B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4A45E6A2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7FE86FE9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6E7919F5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29537984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2640ED23" w14:textId="77777777" w:rsidR="004154BD" w:rsidRPr="00663CF8" w:rsidRDefault="004154BD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1B2C43BB" w14:textId="77777777" w:rsidR="00DF1483" w:rsidRPr="00663CF8" w:rsidRDefault="00DF1483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0C2F2039" w14:textId="77777777" w:rsidR="00DF1483" w:rsidRPr="00663CF8" w:rsidRDefault="00DF1483" w:rsidP="00971D30">
      <w:pPr>
        <w:spacing w:before="0" w:after="0"/>
        <w:contextualSpacing/>
        <w:jc w:val="center"/>
        <w:rPr>
          <w:rFonts w:cs="Arial"/>
          <w:b/>
          <w:szCs w:val="24"/>
        </w:rPr>
      </w:pPr>
    </w:p>
    <w:p w14:paraId="06F3E288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b/>
          <w:szCs w:val="24"/>
        </w:rPr>
      </w:pPr>
      <w:r w:rsidRPr="00663CF8">
        <w:rPr>
          <w:rFonts w:cs="Arial"/>
          <w:b/>
          <w:szCs w:val="24"/>
        </w:rPr>
        <w:t>ANEXO A</w:t>
      </w:r>
    </w:p>
    <w:p w14:paraId="55463B3F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  <w:r w:rsidRPr="00663CF8">
        <w:rPr>
          <w:rFonts w:cs="Arial"/>
          <w:szCs w:val="24"/>
        </w:rPr>
        <w:t>DECLARAÇÃO DE CONHECIMENTO DOS LOCAIS E CONDIÇÕES</w:t>
      </w:r>
    </w:p>
    <w:p w14:paraId="025BB070" w14:textId="0D95F7AB" w:rsidR="00971D30" w:rsidRPr="00663CF8" w:rsidRDefault="004154BD" w:rsidP="00971D30">
      <w:pPr>
        <w:spacing w:before="0" w:after="0"/>
        <w:contextualSpacing/>
        <w:jc w:val="center"/>
        <w:rPr>
          <w:rFonts w:cs="Arial"/>
          <w:szCs w:val="24"/>
        </w:rPr>
      </w:pPr>
      <w:r w:rsidRPr="00663CF8">
        <w:rPr>
          <w:rFonts w:cs="Arial"/>
          <w:szCs w:val="24"/>
        </w:rPr>
        <w:t>PREGÃO</w:t>
      </w:r>
      <w:r w:rsidR="007831A2" w:rsidRPr="00663CF8">
        <w:rPr>
          <w:rFonts w:cs="Arial"/>
          <w:szCs w:val="24"/>
        </w:rPr>
        <w:t>A Nº ___________/202</w:t>
      </w:r>
      <w:r w:rsidRPr="00663CF8">
        <w:rPr>
          <w:rFonts w:cs="Arial"/>
          <w:szCs w:val="24"/>
        </w:rPr>
        <w:t>5</w:t>
      </w:r>
    </w:p>
    <w:p w14:paraId="128C7648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</w:p>
    <w:p w14:paraId="31A26779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</w:p>
    <w:p w14:paraId="3E686A18" w14:textId="0A454E55" w:rsidR="00971D30" w:rsidRPr="00663CF8" w:rsidRDefault="00971D30" w:rsidP="00971D30">
      <w:pPr>
        <w:spacing w:before="0" w:after="0"/>
        <w:contextualSpacing/>
        <w:rPr>
          <w:rFonts w:cs="Arial"/>
          <w:szCs w:val="24"/>
        </w:rPr>
      </w:pPr>
      <w:r w:rsidRPr="00663CF8">
        <w:rPr>
          <w:rFonts w:cs="Arial"/>
          <w:szCs w:val="24"/>
        </w:rPr>
        <w:t xml:space="preserve">A empresa _______________________________________ (razão social da licitante), inscrita no CNPJ sob o nº _______________________________, por intermédio de seu representante legal o (a) Senhor (a) _______________________________________________, portador do                  RG Nº__________________________, CPF nº ________________________, declaro que temos pleno conhecimento dos locais e das condições em que deverá ser </w:t>
      </w:r>
      <w:r w:rsidR="004D07FA" w:rsidRPr="00663CF8">
        <w:rPr>
          <w:rFonts w:cs="Arial"/>
          <w:szCs w:val="24"/>
        </w:rPr>
        <w:t>entregue os materiais</w:t>
      </w:r>
      <w:r w:rsidRPr="00663CF8">
        <w:rPr>
          <w:rFonts w:cs="Arial"/>
          <w:szCs w:val="24"/>
        </w:rPr>
        <w:t xml:space="preserve">, conforme estipulado no edital de </w:t>
      </w:r>
      <w:r w:rsidR="004154BD" w:rsidRPr="00663CF8">
        <w:rPr>
          <w:rFonts w:cs="Arial"/>
          <w:szCs w:val="24"/>
        </w:rPr>
        <w:t>PREGÃO</w:t>
      </w:r>
      <w:r w:rsidR="007831A2" w:rsidRPr="00663CF8">
        <w:rPr>
          <w:rFonts w:cs="Arial"/>
          <w:szCs w:val="24"/>
        </w:rPr>
        <w:t xml:space="preserve"> Nº ___________/202</w:t>
      </w:r>
      <w:r w:rsidR="004154BD" w:rsidRPr="00663CF8">
        <w:rPr>
          <w:rFonts w:cs="Arial"/>
          <w:szCs w:val="24"/>
        </w:rPr>
        <w:t>5</w:t>
      </w:r>
      <w:r w:rsidRPr="00663CF8">
        <w:rPr>
          <w:rFonts w:cs="Arial"/>
          <w:szCs w:val="24"/>
        </w:rPr>
        <w:t>, reconhecendo ainda que tal circunstância retira-nos a possibilidade de qualquer alegação futura de necessidade de adequação de objeto e/ou recomposição (reequilíbrio, revisão ou repactuação) de preços quanto ao aqui declarado.</w:t>
      </w:r>
    </w:p>
    <w:p w14:paraId="46BAEC17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</w:p>
    <w:p w14:paraId="0C00123D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</w:p>
    <w:p w14:paraId="79C86681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</w:p>
    <w:p w14:paraId="1811537C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</w:p>
    <w:p w14:paraId="6BBC6FD2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  <w:r w:rsidRPr="00663CF8">
        <w:rPr>
          <w:rFonts w:cs="Arial"/>
          <w:szCs w:val="24"/>
        </w:rPr>
        <w:t>_____________________________</w:t>
      </w:r>
    </w:p>
    <w:p w14:paraId="371AB8D6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  <w:r w:rsidRPr="00663CF8">
        <w:rPr>
          <w:rFonts w:cs="Arial"/>
          <w:szCs w:val="24"/>
        </w:rPr>
        <w:t>(local e data)</w:t>
      </w:r>
    </w:p>
    <w:p w14:paraId="1731B2CD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</w:p>
    <w:p w14:paraId="68A519C5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  <w:r w:rsidRPr="00663CF8">
        <w:rPr>
          <w:rFonts w:cs="Arial"/>
          <w:szCs w:val="24"/>
        </w:rPr>
        <w:t>__________________________________</w:t>
      </w:r>
    </w:p>
    <w:p w14:paraId="20DA765B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  <w:r w:rsidRPr="00663CF8">
        <w:rPr>
          <w:rFonts w:cs="Arial"/>
          <w:szCs w:val="24"/>
        </w:rPr>
        <w:t xml:space="preserve">Razão Social do Licitante </w:t>
      </w:r>
    </w:p>
    <w:p w14:paraId="77FB4816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  <w:r w:rsidRPr="00663CF8">
        <w:rPr>
          <w:rFonts w:cs="Arial"/>
          <w:szCs w:val="24"/>
        </w:rPr>
        <w:t xml:space="preserve">Nome/Assinatura de seu Representante </w:t>
      </w:r>
    </w:p>
    <w:p w14:paraId="7E097BAF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  <w:r w:rsidRPr="00663CF8">
        <w:rPr>
          <w:rFonts w:cs="Arial"/>
          <w:szCs w:val="24"/>
        </w:rPr>
        <w:t xml:space="preserve">CPF nº.:................ </w:t>
      </w:r>
    </w:p>
    <w:p w14:paraId="4CDAE6FA" w14:textId="77777777" w:rsidR="00971D30" w:rsidRPr="00663CF8" w:rsidRDefault="00971D30" w:rsidP="00971D30">
      <w:pPr>
        <w:spacing w:before="0" w:after="0"/>
        <w:contextualSpacing/>
        <w:jc w:val="center"/>
        <w:rPr>
          <w:rFonts w:cs="Arial"/>
          <w:szCs w:val="24"/>
        </w:rPr>
      </w:pPr>
      <w:r w:rsidRPr="00663CF8">
        <w:rPr>
          <w:rFonts w:cs="Arial"/>
          <w:szCs w:val="24"/>
        </w:rPr>
        <w:t>Carimbo CNPJ</w:t>
      </w:r>
    </w:p>
    <w:p w14:paraId="04DBEF26" w14:textId="77777777" w:rsidR="00D11C10" w:rsidRPr="00663CF8" w:rsidRDefault="00D11C10">
      <w:pPr>
        <w:spacing w:before="0" w:after="0"/>
        <w:contextualSpacing/>
        <w:jc w:val="center"/>
        <w:rPr>
          <w:rFonts w:cs="Arial"/>
          <w:szCs w:val="24"/>
        </w:rPr>
      </w:pPr>
    </w:p>
    <w:p w14:paraId="04722E9E" w14:textId="77777777" w:rsidR="00D11C10" w:rsidRPr="00663CF8" w:rsidRDefault="00D11C10">
      <w:pPr>
        <w:spacing w:before="0" w:after="0"/>
        <w:contextualSpacing/>
        <w:jc w:val="center"/>
        <w:rPr>
          <w:rFonts w:cs="Arial"/>
          <w:szCs w:val="24"/>
        </w:rPr>
      </w:pPr>
    </w:p>
    <w:p w14:paraId="2B732483" w14:textId="77777777" w:rsidR="00D11C10" w:rsidRPr="00663CF8" w:rsidRDefault="00D11C10">
      <w:pPr>
        <w:spacing w:before="0" w:after="0"/>
        <w:contextualSpacing/>
        <w:jc w:val="center"/>
        <w:rPr>
          <w:rFonts w:cs="Arial"/>
          <w:szCs w:val="24"/>
        </w:rPr>
      </w:pPr>
    </w:p>
    <w:p w14:paraId="7B4C8982" w14:textId="77777777" w:rsidR="00D11C10" w:rsidRPr="00663CF8" w:rsidRDefault="00D11C10">
      <w:pPr>
        <w:spacing w:before="0" w:after="0"/>
        <w:contextualSpacing/>
        <w:jc w:val="center"/>
        <w:rPr>
          <w:rFonts w:cs="Arial"/>
          <w:szCs w:val="24"/>
        </w:rPr>
      </w:pPr>
    </w:p>
    <w:p w14:paraId="42442ADA" w14:textId="77777777" w:rsidR="00D11C10" w:rsidRPr="00663CF8" w:rsidRDefault="00D11C10">
      <w:pPr>
        <w:spacing w:before="0" w:after="0"/>
        <w:contextualSpacing/>
        <w:jc w:val="center"/>
        <w:rPr>
          <w:rFonts w:cs="Arial"/>
          <w:szCs w:val="24"/>
        </w:rPr>
      </w:pPr>
    </w:p>
    <w:p w14:paraId="4C2CB2F4" w14:textId="77777777" w:rsidR="00771306" w:rsidRPr="00663CF8" w:rsidRDefault="00771306" w:rsidP="00554A75">
      <w:pPr>
        <w:spacing w:before="0" w:after="0" w:line="240" w:lineRule="auto"/>
        <w:contextualSpacing/>
        <w:jc w:val="center"/>
        <w:rPr>
          <w:rFonts w:cs="Arial"/>
          <w:b/>
          <w:szCs w:val="24"/>
        </w:rPr>
      </w:pPr>
    </w:p>
    <w:p w14:paraId="350DA9CC" w14:textId="77777777" w:rsidR="00D11C10" w:rsidRPr="00663CF8" w:rsidRDefault="00D11C10">
      <w:pPr>
        <w:spacing w:before="0" w:after="0"/>
        <w:contextualSpacing/>
        <w:jc w:val="center"/>
        <w:rPr>
          <w:rFonts w:cs="Arial"/>
          <w:szCs w:val="24"/>
        </w:rPr>
      </w:pPr>
    </w:p>
    <w:p w14:paraId="6837B55F" w14:textId="77777777" w:rsidR="00A23BD2" w:rsidRPr="00663CF8" w:rsidRDefault="00A23BD2" w:rsidP="00D11C10">
      <w:pPr>
        <w:jc w:val="center"/>
        <w:rPr>
          <w:rFonts w:cs="Arial"/>
          <w:b/>
          <w:sz w:val="56"/>
          <w:szCs w:val="56"/>
        </w:rPr>
      </w:pPr>
    </w:p>
    <w:p w14:paraId="3C35FB8B" w14:textId="4E9B11AD" w:rsidR="00D11C10" w:rsidRPr="00663CF8" w:rsidRDefault="00A23BD2" w:rsidP="00D11C10">
      <w:pPr>
        <w:jc w:val="center"/>
        <w:rPr>
          <w:rFonts w:cs="Arial"/>
          <w:b/>
          <w:sz w:val="56"/>
          <w:szCs w:val="56"/>
        </w:rPr>
      </w:pPr>
      <w:r w:rsidRPr="00663CF8">
        <w:rPr>
          <w:rFonts w:cs="Arial"/>
          <w:b/>
          <w:sz w:val="56"/>
          <w:szCs w:val="56"/>
        </w:rPr>
        <w:t xml:space="preserve">ANEXO </w:t>
      </w:r>
      <w:r w:rsidR="00112E51" w:rsidRPr="00663CF8">
        <w:rPr>
          <w:rFonts w:cs="Arial"/>
          <w:b/>
          <w:sz w:val="56"/>
          <w:szCs w:val="56"/>
        </w:rPr>
        <w:t>B</w:t>
      </w:r>
    </w:p>
    <w:p w14:paraId="7DFFCAE6" w14:textId="77777777" w:rsidR="00D11C10" w:rsidRPr="00663CF8" w:rsidRDefault="00D11C10" w:rsidP="00D11C10">
      <w:pPr>
        <w:jc w:val="center"/>
        <w:rPr>
          <w:rFonts w:cs="Arial"/>
          <w:b/>
          <w:sz w:val="40"/>
          <w:szCs w:val="40"/>
        </w:rPr>
      </w:pPr>
    </w:p>
    <w:p w14:paraId="03A2124C" w14:textId="4BC3C56D" w:rsidR="001D3180" w:rsidRDefault="00112E51">
      <w:pPr>
        <w:spacing w:before="0" w:after="0"/>
        <w:contextualSpacing/>
        <w:jc w:val="center"/>
        <w:rPr>
          <w:sz w:val="56"/>
          <w:szCs w:val="56"/>
        </w:rPr>
      </w:pPr>
      <w:r w:rsidRPr="00663CF8">
        <w:rPr>
          <w:sz w:val="56"/>
          <w:szCs w:val="56"/>
        </w:rPr>
        <w:t>PLANILHA ORÇAMENTÁRIA E COTAÇÕES REALIZADAS.</w:t>
      </w:r>
    </w:p>
    <w:p w14:paraId="32EC7FAD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0D39B776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00ADB88A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7BA2EA72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5B16F30A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57864AA2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0D17363E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6CE63A5D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3119CF1B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7DFE8E3E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0C421028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0B010EC6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5951CEFB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317A9B12" w14:textId="77777777" w:rsidR="00161159" w:rsidRDefault="00161159">
      <w:pPr>
        <w:spacing w:before="0" w:after="0"/>
        <w:contextualSpacing/>
        <w:jc w:val="center"/>
        <w:rPr>
          <w:sz w:val="56"/>
          <w:szCs w:val="56"/>
        </w:rPr>
      </w:pPr>
    </w:p>
    <w:p w14:paraId="240F2290" w14:textId="6D4730ED" w:rsidR="00161159" w:rsidRPr="00161159" w:rsidRDefault="00161159">
      <w:pPr>
        <w:spacing w:before="0" w:after="0"/>
        <w:contextualSpacing/>
        <w:jc w:val="center"/>
        <w:rPr>
          <w:b/>
          <w:bCs/>
          <w:sz w:val="180"/>
          <w:szCs w:val="180"/>
        </w:rPr>
      </w:pPr>
      <w:r w:rsidRPr="00161159">
        <w:rPr>
          <w:b/>
          <w:bCs/>
          <w:sz w:val="72"/>
          <w:szCs w:val="72"/>
        </w:rPr>
        <w:t>PLANILHA ORÇAMENTÁRIA</w:t>
      </w:r>
    </w:p>
    <w:p w14:paraId="7BA4AC65" w14:textId="77777777" w:rsidR="001D3180" w:rsidRDefault="001D3180">
      <w:pPr>
        <w:spacing w:before="0" w:after="0"/>
        <w:contextualSpacing/>
        <w:jc w:val="center"/>
        <w:rPr>
          <w:sz w:val="40"/>
          <w:szCs w:val="40"/>
        </w:rPr>
      </w:pPr>
    </w:p>
    <w:p w14:paraId="6863179F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33E93FB5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5D6CEE97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13A5CB5D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33FB33BE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6A7E84A4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0870633E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2CC7EA87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3168C160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1ED43D1D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6231D48F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1FD447A1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206AFF57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7CA24A6C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2A193A5F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6B93E4D9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7EE43EB8" w14:textId="77777777" w:rsidR="00161159" w:rsidRDefault="00161159">
      <w:pPr>
        <w:spacing w:before="0" w:after="0"/>
        <w:contextualSpacing/>
        <w:jc w:val="center"/>
        <w:rPr>
          <w:sz w:val="40"/>
          <w:szCs w:val="40"/>
        </w:rPr>
      </w:pPr>
    </w:p>
    <w:p w14:paraId="655F05F3" w14:textId="540179D3" w:rsidR="00161159" w:rsidRPr="00161159" w:rsidRDefault="00161159" w:rsidP="00161159">
      <w:pPr>
        <w:spacing w:before="0" w:after="0"/>
        <w:contextualSpacing/>
        <w:jc w:val="center"/>
        <w:rPr>
          <w:b/>
          <w:bCs/>
          <w:sz w:val="180"/>
          <w:szCs w:val="180"/>
        </w:rPr>
      </w:pPr>
      <w:r>
        <w:rPr>
          <w:b/>
          <w:bCs/>
          <w:sz w:val="72"/>
          <w:szCs w:val="72"/>
        </w:rPr>
        <w:t>COTAÇÕES REALIZADAS</w:t>
      </w:r>
    </w:p>
    <w:p w14:paraId="7776A722" w14:textId="77777777" w:rsidR="001D3180" w:rsidRPr="00EB5A9A" w:rsidRDefault="001D3180">
      <w:pPr>
        <w:spacing w:before="0" w:after="0"/>
        <w:contextualSpacing/>
        <w:jc w:val="center"/>
        <w:rPr>
          <w:rFonts w:ascii="Symbol" w:hAnsi="Symbol"/>
          <w:caps/>
          <w:sz w:val="40"/>
          <w:szCs w:val="40"/>
        </w:rPr>
      </w:pPr>
    </w:p>
    <w:p w14:paraId="1DF6BAB7" w14:textId="77777777" w:rsidR="001D3180" w:rsidRDefault="001D3180">
      <w:pPr>
        <w:spacing w:before="0" w:after="0"/>
        <w:contextualSpacing/>
        <w:jc w:val="center"/>
        <w:rPr>
          <w:sz w:val="40"/>
          <w:szCs w:val="40"/>
        </w:rPr>
      </w:pPr>
    </w:p>
    <w:p w14:paraId="1D65BF98" w14:textId="77777777" w:rsidR="001D3180" w:rsidRDefault="001D3180">
      <w:pPr>
        <w:spacing w:before="0" w:after="0"/>
        <w:contextualSpacing/>
        <w:jc w:val="center"/>
        <w:rPr>
          <w:sz w:val="40"/>
          <w:szCs w:val="40"/>
        </w:rPr>
      </w:pPr>
    </w:p>
    <w:p w14:paraId="6373FE23" w14:textId="77777777" w:rsidR="001D3180" w:rsidRDefault="001D3180">
      <w:pPr>
        <w:spacing w:before="0" w:after="0"/>
        <w:contextualSpacing/>
        <w:jc w:val="center"/>
        <w:rPr>
          <w:sz w:val="40"/>
          <w:szCs w:val="40"/>
        </w:rPr>
      </w:pPr>
    </w:p>
    <w:p w14:paraId="73E96F56" w14:textId="77777777" w:rsidR="001D3180" w:rsidRDefault="001D3180">
      <w:pPr>
        <w:spacing w:before="0" w:after="0"/>
        <w:contextualSpacing/>
        <w:jc w:val="center"/>
        <w:rPr>
          <w:sz w:val="40"/>
          <w:szCs w:val="40"/>
        </w:rPr>
      </w:pPr>
    </w:p>
    <w:p w14:paraId="5D61224A" w14:textId="77777777" w:rsidR="001D3180" w:rsidRPr="001D3180" w:rsidRDefault="001D3180" w:rsidP="00824D4A">
      <w:pPr>
        <w:spacing w:before="0" w:after="0"/>
        <w:contextualSpacing/>
        <w:rPr>
          <w:rFonts w:cs="Arial"/>
          <w:sz w:val="40"/>
          <w:szCs w:val="40"/>
        </w:rPr>
      </w:pPr>
    </w:p>
    <w:sectPr w:rsidR="001D3180" w:rsidRPr="001D3180" w:rsidSect="00141DE8">
      <w:headerReference w:type="default" r:id="rId12"/>
      <w:footerReference w:type="default" r:id="rId13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E9A29" w14:textId="77777777" w:rsidR="000B14DC" w:rsidRDefault="000B14DC" w:rsidP="00E041E2">
      <w:pPr>
        <w:spacing w:before="0" w:after="0" w:line="240" w:lineRule="auto"/>
      </w:pPr>
      <w:r>
        <w:separator/>
      </w:r>
    </w:p>
  </w:endnote>
  <w:endnote w:type="continuationSeparator" w:id="0">
    <w:p w14:paraId="6EC341D0" w14:textId="77777777" w:rsidR="000B14DC" w:rsidRDefault="000B14DC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6271219"/>
      <w:docPartObj>
        <w:docPartGallery w:val="Page Numbers (Bottom of Page)"/>
        <w:docPartUnique/>
      </w:docPartObj>
    </w:sdtPr>
    <w:sdtEndPr/>
    <w:sdtContent>
      <w:p w14:paraId="673FB4AE" w14:textId="77777777" w:rsidR="007C671E" w:rsidRDefault="007C671E">
        <w:pPr>
          <w:pStyle w:val="Rodap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7455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037671" w14:textId="77777777" w:rsidR="007C671E" w:rsidRDefault="007C67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5B1A8" w14:textId="77777777" w:rsidR="000B14DC" w:rsidRDefault="000B14DC" w:rsidP="00E041E2">
      <w:pPr>
        <w:spacing w:before="0" w:after="0" w:line="240" w:lineRule="auto"/>
      </w:pPr>
      <w:r>
        <w:separator/>
      </w:r>
    </w:p>
  </w:footnote>
  <w:footnote w:type="continuationSeparator" w:id="0">
    <w:p w14:paraId="2A5F360D" w14:textId="77777777" w:rsidR="000B14DC" w:rsidRDefault="000B14DC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E5E83" w14:textId="77777777" w:rsidR="007C671E" w:rsidRDefault="007C671E">
    <w:pPr>
      <w:spacing w:before="0" w:after="0" w:line="240" w:lineRule="auto"/>
      <w:jc w:val="center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1F074E09" wp14:editId="76498270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309C8495" w14:textId="77777777" w:rsidR="007C671E" w:rsidRDefault="007C671E" w:rsidP="00141DE8">
    <w:pPr>
      <w:pStyle w:val="Ttulo21"/>
      <w:spacing w:line="240" w:lineRule="auto"/>
      <w:jc w:val="center"/>
    </w:pPr>
    <w:r>
      <w:t>Secretaria Municipal de Obras e Serviços Urbanos</w:t>
    </w:r>
  </w:p>
  <w:p w14:paraId="7F971C6B" w14:textId="77777777" w:rsidR="007C671E" w:rsidRPr="00141DE8" w:rsidRDefault="007C671E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95410B"/>
    <w:multiLevelType w:val="hybridMultilevel"/>
    <w:tmpl w:val="9E6AF724"/>
    <w:lvl w:ilvl="0" w:tplc="26ACDDDA">
      <w:start w:val="2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A1758E"/>
    <w:multiLevelType w:val="multilevel"/>
    <w:tmpl w:val="2836E4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8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20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3C75CD6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5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564F00"/>
    <w:multiLevelType w:val="hybridMultilevel"/>
    <w:tmpl w:val="EA961BD2"/>
    <w:lvl w:ilvl="0" w:tplc="E7A08446">
      <w:start w:val="2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3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4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1381634271">
    <w:abstractNumId w:val="25"/>
  </w:num>
  <w:num w:numId="2" w16cid:durableId="1922178086">
    <w:abstractNumId w:val="3"/>
  </w:num>
  <w:num w:numId="3" w16cid:durableId="1938825822">
    <w:abstractNumId w:val="21"/>
  </w:num>
  <w:num w:numId="4" w16cid:durableId="2105344857">
    <w:abstractNumId w:val="15"/>
  </w:num>
  <w:num w:numId="5" w16cid:durableId="1913082744">
    <w:abstractNumId w:val="24"/>
  </w:num>
  <w:num w:numId="6" w16cid:durableId="393353317">
    <w:abstractNumId w:val="14"/>
  </w:num>
  <w:num w:numId="7" w16cid:durableId="211843505">
    <w:abstractNumId w:val="37"/>
  </w:num>
  <w:num w:numId="8" w16cid:durableId="436291063">
    <w:abstractNumId w:val="7"/>
  </w:num>
  <w:num w:numId="9" w16cid:durableId="1334383031">
    <w:abstractNumId w:val="18"/>
  </w:num>
  <w:num w:numId="10" w16cid:durableId="124392887">
    <w:abstractNumId w:val="19"/>
  </w:num>
  <w:num w:numId="11" w16cid:durableId="1044017870">
    <w:abstractNumId w:val="11"/>
  </w:num>
  <w:num w:numId="12" w16cid:durableId="503521579">
    <w:abstractNumId w:val="17"/>
  </w:num>
  <w:num w:numId="13" w16cid:durableId="1618414240">
    <w:abstractNumId w:val="32"/>
  </w:num>
  <w:num w:numId="14" w16cid:durableId="1613704801">
    <w:abstractNumId w:val="31"/>
  </w:num>
  <w:num w:numId="15" w16cid:durableId="777069027">
    <w:abstractNumId w:val="28"/>
  </w:num>
  <w:num w:numId="16" w16cid:durableId="1151630054">
    <w:abstractNumId w:val="35"/>
  </w:num>
  <w:num w:numId="17" w16cid:durableId="392851865">
    <w:abstractNumId w:val="23"/>
  </w:num>
  <w:num w:numId="18" w16cid:durableId="579603881">
    <w:abstractNumId w:val="4"/>
  </w:num>
  <w:num w:numId="19" w16cid:durableId="2035376290">
    <w:abstractNumId w:val="12"/>
  </w:num>
  <w:num w:numId="20" w16cid:durableId="1634366562">
    <w:abstractNumId w:val="27"/>
  </w:num>
  <w:num w:numId="21" w16cid:durableId="1565869888">
    <w:abstractNumId w:val="36"/>
  </w:num>
  <w:num w:numId="22" w16cid:durableId="349110638">
    <w:abstractNumId w:val="13"/>
  </w:num>
  <w:num w:numId="23" w16cid:durableId="190456451">
    <w:abstractNumId w:val="26"/>
  </w:num>
  <w:num w:numId="24" w16cid:durableId="792091963">
    <w:abstractNumId w:val="6"/>
  </w:num>
  <w:num w:numId="25" w16cid:durableId="2120444427">
    <w:abstractNumId w:val="20"/>
  </w:num>
  <w:num w:numId="26" w16cid:durableId="2012445651">
    <w:abstractNumId w:val="34"/>
  </w:num>
  <w:num w:numId="27" w16cid:durableId="414012537">
    <w:abstractNumId w:val="9"/>
  </w:num>
  <w:num w:numId="28" w16cid:durableId="756100815">
    <w:abstractNumId w:val="8"/>
  </w:num>
  <w:num w:numId="29" w16cid:durableId="902258889">
    <w:abstractNumId w:val="5"/>
  </w:num>
  <w:num w:numId="30" w16cid:durableId="1105996820">
    <w:abstractNumId w:val="0"/>
  </w:num>
  <w:num w:numId="31" w16cid:durableId="1384911490">
    <w:abstractNumId w:val="1"/>
  </w:num>
  <w:num w:numId="32" w16cid:durableId="248657002">
    <w:abstractNumId w:val="33"/>
  </w:num>
  <w:num w:numId="33" w16cid:durableId="130252316">
    <w:abstractNumId w:val="29"/>
  </w:num>
  <w:num w:numId="34" w16cid:durableId="557863751">
    <w:abstractNumId w:val="10"/>
  </w:num>
  <w:num w:numId="35" w16cid:durableId="41026133">
    <w:abstractNumId w:val="22"/>
  </w:num>
  <w:num w:numId="36" w16cid:durableId="175996081">
    <w:abstractNumId w:val="16"/>
  </w:num>
  <w:num w:numId="37" w16cid:durableId="1020938318">
    <w:abstractNumId w:val="2"/>
  </w:num>
  <w:num w:numId="38" w16cid:durableId="43340465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153D1"/>
    <w:rsid w:val="000203E4"/>
    <w:rsid w:val="00030C70"/>
    <w:rsid w:val="00041ACC"/>
    <w:rsid w:val="000553F0"/>
    <w:rsid w:val="00056F87"/>
    <w:rsid w:val="00062AB7"/>
    <w:rsid w:val="00073252"/>
    <w:rsid w:val="000744DC"/>
    <w:rsid w:val="000851AF"/>
    <w:rsid w:val="00094987"/>
    <w:rsid w:val="00095527"/>
    <w:rsid w:val="000A285A"/>
    <w:rsid w:val="000A3A77"/>
    <w:rsid w:val="000A557C"/>
    <w:rsid w:val="000B14DC"/>
    <w:rsid w:val="000B1883"/>
    <w:rsid w:val="000C0E67"/>
    <w:rsid w:val="000C379B"/>
    <w:rsid w:val="000E3043"/>
    <w:rsid w:val="000E39A9"/>
    <w:rsid w:val="000E3BF6"/>
    <w:rsid w:val="000F6512"/>
    <w:rsid w:val="001060DC"/>
    <w:rsid w:val="0011247C"/>
    <w:rsid w:val="00112E51"/>
    <w:rsid w:val="00120371"/>
    <w:rsid w:val="00121719"/>
    <w:rsid w:val="00122DCC"/>
    <w:rsid w:val="00132ECF"/>
    <w:rsid w:val="00141DE8"/>
    <w:rsid w:val="00142019"/>
    <w:rsid w:val="001447B0"/>
    <w:rsid w:val="00161159"/>
    <w:rsid w:val="00162682"/>
    <w:rsid w:val="0017613F"/>
    <w:rsid w:val="00186971"/>
    <w:rsid w:val="00195266"/>
    <w:rsid w:val="0019570E"/>
    <w:rsid w:val="001A28F3"/>
    <w:rsid w:val="001A2F85"/>
    <w:rsid w:val="001A30CF"/>
    <w:rsid w:val="001A3FDB"/>
    <w:rsid w:val="001A5088"/>
    <w:rsid w:val="001B5813"/>
    <w:rsid w:val="001B6CCF"/>
    <w:rsid w:val="001B720F"/>
    <w:rsid w:val="001D3180"/>
    <w:rsid w:val="001D7B23"/>
    <w:rsid w:val="001E7C75"/>
    <w:rsid w:val="001F1F0B"/>
    <w:rsid w:val="00202381"/>
    <w:rsid w:val="00211DAD"/>
    <w:rsid w:val="00212CD4"/>
    <w:rsid w:val="002135F2"/>
    <w:rsid w:val="00213606"/>
    <w:rsid w:val="00225881"/>
    <w:rsid w:val="00225D0A"/>
    <w:rsid w:val="00251E74"/>
    <w:rsid w:val="00254D09"/>
    <w:rsid w:val="0025520D"/>
    <w:rsid w:val="0027455C"/>
    <w:rsid w:val="002754F0"/>
    <w:rsid w:val="00287063"/>
    <w:rsid w:val="002943E6"/>
    <w:rsid w:val="00294B7C"/>
    <w:rsid w:val="002A07B1"/>
    <w:rsid w:val="002A1B21"/>
    <w:rsid w:val="002B0BB4"/>
    <w:rsid w:val="002B1E97"/>
    <w:rsid w:val="002B4E1C"/>
    <w:rsid w:val="002B6AAE"/>
    <w:rsid w:val="002B6D2D"/>
    <w:rsid w:val="002B728A"/>
    <w:rsid w:val="002C4E5B"/>
    <w:rsid w:val="002E05C2"/>
    <w:rsid w:val="002E6223"/>
    <w:rsid w:val="002E72B6"/>
    <w:rsid w:val="002F3C04"/>
    <w:rsid w:val="00303620"/>
    <w:rsid w:val="003061AB"/>
    <w:rsid w:val="003146CB"/>
    <w:rsid w:val="00314ADC"/>
    <w:rsid w:val="00314BF9"/>
    <w:rsid w:val="00314EA8"/>
    <w:rsid w:val="00341C84"/>
    <w:rsid w:val="0035118D"/>
    <w:rsid w:val="00352C36"/>
    <w:rsid w:val="0037217C"/>
    <w:rsid w:val="0037430A"/>
    <w:rsid w:val="00376035"/>
    <w:rsid w:val="00390A81"/>
    <w:rsid w:val="003A48B0"/>
    <w:rsid w:val="003B0B3C"/>
    <w:rsid w:val="003B2DBF"/>
    <w:rsid w:val="003C7BC3"/>
    <w:rsid w:val="003D4A5D"/>
    <w:rsid w:val="003E02B0"/>
    <w:rsid w:val="003E12DB"/>
    <w:rsid w:val="003E154B"/>
    <w:rsid w:val="003E3D10"/>
    <w:rsid w:val="003E4C56"/>
    <w:rsid w:val="003F4A70"/>
    <w:rsid w:val="00400DC4"/>
    <w:rsid w:val="004154BD"/>
    <w:rsid w:val="00415709"/>
    <w:rsid w:val="00422210"/>
    <w:rsid w:val="004461AA"/>
    <w:rsid w:val="00463C01"/>
    <w:rsid w:val="004734D3"/>
    <w:rsid w:val="00484C8B"/>
    <w:rsid w:val="004875FD"/>
    <w:rsid w:val="00490F78"/>
    <w:rsid w:val="00491D73"/>
    <w:rsid w:val="00492A4C"/>
    <w:rsid w:val="0049327B"/>
    <w:rsid w:val="00493A32"/>
    <w:rsid w:val="00493C43"/>
    <w:rsid w:val="004C14A8"/>
    <w:rsid w:val="004C3BFF"/>
    <w:rsid w:val="004C7D31"/>
    <w:rsid w:val="004D07FA"/>
    <w:rsid w:val="004E64DF"/>
    <w:rsid w:val="005270C5"/>
    <w:rsid w:val="00542B51"/>
    <w:rsid w:val="00543E70"/>
    <w:rsid w:val="00547C8B"/>
    <w:rsid w:val="00550306"/>
    <w:rsid w:val="00552F2F"/>
    <w:rsid w:val="00554A75"/>
    <w:rsid w:val="0055553A"/>
    <w:rsid w:val="005560E7"/>
    <w:rsid w:val="0056116A"/>
    <w:rsid w:val="00564940"/>
    <w:rsid w:val="00576231"/>
    <w:rsid w:val="00590F04"/>
    <w:rsid w:val="005B45FE"/>
    <w:rsid w:val="005B5779"/>
    <w:rsid w:val="005B675B"/>
    <w:rsid w:val="005C26E5"/>
    <w:rsid w:val="005C4887"/>
    <w:rsid w:val="005E52E8"/>
    <w:rsid w:val="00605267"/>
    <w:rsid w:val="00614E81"/>
    <w:rsid w:val="00623F94"/>
    <w:rsid w:val="006251EB"/>
    <w:rsid w:val="00633CF3"/>
    <w:rsid w:val="006375D4"/>
    <w:rsid w:val="00644605"/>
    <w:rsid w:val="00655C35"/>
    <w:rsid w:val="00663CF8"/>
    <w:rsid w:val="00667739"/>
    <w:rsid w:val="00673EC7"/>
    <w:rsid w:val="00676A74"/>
    <w:rsid w:val="00683720"/>
    <w:rsid w:val="006847DD"/>
    <w:rsid w:val="006868F7"/>
    <w:rsid w:val="00697830"/>
    <w:rsid w:val="006A1F36"/>
    <w:rsid w:val="006A7B58"/>
    <w:rsid w:val="006B0723"/>
    <w:rsid w:val="006B1DE1"/>
    <w:rsid w:val="006D3593"/>
    <w:rsid w:val="006D6C65"/>
    <w:rsid w:val="006E1897"/>
    <w:rsid w:val="006E3152"/>
    <w:rsid w:val="006E332D"/>
    <w:rsid w:val="006E4FFF"/>
    <w:rsid w:val="006E6248"/>
    <w:rsid w:val="006E6AC8"/>
    <w:rsid w:val="006F64C2"/>
    <w:rsid w:val="00706A82"/>
    <w:rsid w:val="007119A3"/>
    <w:rsid w:val="00716C7E"/>
    <w:rsid w:val="00720C41"/>
    <w:rsid w:val="00727289"/>
    <w:rsid w:val="0073534F"/>
    <w:rsid w:val="00742882"/>
    <w:rsid w:val="00761CDE"/>
    <w:rsid w:val="00771306"/>
    <w:rsid w:val="007831A2"/>
    <w:rsid w:val="0079575E"/>
    <w:rsid w:val="007A00DC"/>
    <w:rsid w:val="007B11DE"/>
    <w:rsid w:val="007B77FD"/>
    <w:rsid w:val="007C06FD"/>
    <w:rsid w:val="007C19CD"/>
    <w:rsid w:val="007C6190"/>
    <w:rsid w:val="007C671E"/>
    <w:rsid w:val="007D2849"/>
    <w:rsid w:val="007D62A8"/>
    <w:rsid w:val="007E1072"/>
    <w:rsid w:val="007E1747"/>
    <w:rsid w:val="007E621F"/>
    <w:rsid w:val="007F04BA"/>
    <w:rsid w:val="00820160"/>
    <w:rsid w:val="008223B2"/>
    <w:rsid w:val="00824D4A"/>
    <w:rsid w:val="00836C2D"/>
    <w:rsid w:val="008420CE"/>
    <w:rsid w:val="008473CD"/>
    <w:rsid w:val="00850313"/>
    <w:rsid w:val="00851E1D"/>
    <w:rsid w:val="0085507B"/>
    <w:rsid w:val="00856EB7"/>
    <w:rsid w:val="008579CA"/>
    <w:rsid w:val="00863E13"/>
    <w:rsid w:val="00864491"/>
    <w:rsid w:val="00865BB9"/>
    <w:rsid w:val="00867A5B"/>
    <w:rsid w:val="00897343"/>
    <w:rsid w:val="008973E4"/>
    <w:rsid w:val="008A0EBD"/>
    <w:rsid w:val="008A42CB"/>
    <w:rsid w:val="008A721C"/>
    <w:rsid w:val="008B1274"/>
    <w:rsid w:val="008B1C8A"/>
    <w:rsid w:val="008B3883"/>
    <w:rsid w:val="008C0D36"/>
    <w:rsid w:val="008C120C"/>
    <w:rsid w:val="008C6A7C"/>
    <w:rsid w:val="008D22CF"/>
    <w:rsid w:val="008F2BCE"/>
    <w:rsid w:val="009032B8"/>
    <w:rsid w:val="00911023"/>
    <w:rsid w:val="00915D6C"/>
    <w:rsid w:val="00920F7C"/>
    <w:rsid w:val="00921D15"/>
    <w:rsid w:val="009272A4"/>
    <w:rsid w:val="00934C57"/>
    <w:rsid w:val="00934EEF"/>
    <w:rsid w:val="009351B4"/>
    <w:rsid w:val="009454E4"/>
    <w:rsid w:val="00947A4A"/>
    <w:rsid w:val="0095120B"/>
    <w:rsid w:val="009523C4"/>
    <w:rsid w:val="00952449"/>
    <w:rsid w:val="00954824"/>
    <w:rsid w:val="00967782"/>
    <w:rsid w:val="00971D30"/>
    <w:rsid w:val="0097585B"/>
    <w:rsid w:val="00981552"/>
    <w:rsid w:val="009815AE"/>
    <w:rsid w:val="0098312B"/>
    <w:rsid w:val="00983E32"/>
    <w:rsid w:val="009A11D2"/>
    <w:rsid w:val="009A6678"/>
    <w:rsid w:val="009B7AAE"/>
    <w:rsid w:val="009C0F03"/>
    <w:rsid w:val="009C4CD8"/>
    <w:rsid w:val="009D445B"/>
    <w:rsid w:val="009E1F54"/>
    <w:rsid w:val="009E3D40"/>
    <w:rsid w:val="00A207FD"/>
    <w:rsid w:val="00A23BD2"/>
    <w:rsid w:val="00A35614"/>
    <w:rsid w:val="00A54A9F"/>
    <w:rsid w:val="00A61C02"/>
    <w:rsid w:val="00A62358"/>
    <w:rsid w:val="00A66776"/>
    <w:rsid w:val="00A80D05"/>
    <w:rsid w:val="00A8680D"/>
    <w:rsid w:val="00A91142"/>
    <w:rsid w:val="00A942E7"/>
    <w:rsid w:val="00A9577B"/>
    <w:rsid w:val="00AA0082"/>
    <w:rsid w:val="00AA319C"/>
    <w:rsid w:val="00AA7E0B"/>
    <w:rsid w:val="00AC2FB2"/>
    <w:rsid w:val="00AD637D"/>
    <w:rsid w:val="00AD73E9"/>
    <w:rsid w:val="00AE59B8"/>
    <w:rsid w:val="00AE727C"/>
    <w:rsid w:val="00AF15FB"/>
    <w:rsid w:val="00AF5976"/>
    <w:rsid w:val="00B0587B"/>
    <w:rsid w:val="00B05A16"/>
    <w:rsid w:val="00B11F83"/>
    <w:rsid w:val="00B4076E"/>
    <w:rsid w:val="00B411F0"/>
    <w:rsid w:val="00B54F91"/>
    <w:rsid w:val="00B74EE4"/>
    <w:rsid w:val="00B83DD0"/>
    <w:rsid w:val="00B90375"/>
    <w:rsid w:val="00B95F2C"/>
    <w:rsid w:val="00BA458A"/>
    <w:rsid w:val="00BA45B7"/>
    <w:rsid w:val="00BB3824"/>
    <w:rsid w:val="00BC25E3"/>
    <w:rsid w:val="00BC33C5"/>
    <w:rsid w:val="00BC63F6"/>
    <w:rsid w:val="00BE07E3"/>
    <w:rsid w:val="00BE34A0"/>
    <w:rsid w:val="00BE3640"/>
    <w:rsid w:val="00BE3AA4"/>
    <w:rsid w:val="00BE5A7C"/>
    <w:rsid w:val="00BE6482"/>
    <w:rsid w:val="00BE6BBA"/>
    <w:rsid w:val="00BF433E"/>
    <w:rsid w:val="00C05030"/>
    <w:rsid w:val="00C06170"/>
    <w:rsid w:val="00C06219"/>
    <w:rsid w:val="00C13967"/>
    <w:rsid w:val="00C14E01"/>
    <w:rsid w:val="00C177DC"/>
    <w:rsid w:val="00C2292C"/>
    <w:rsid w:val="00C33B3D"/>
    <w:rsid w:val="00C35BE9"/>
    <w:rsid w:val="00C7065B"/>
    <w:rsid w:val="00C74FA7"/>
    <w:rsid w:val="00C7629F"/>
    <w:rsid w:val="00C77497"/>
    <w:rsid w:val="00C82646"/>
    <w:rsid w:val="00C93B32"/>
    <w:rsid w:val="00CA1176"/>
    <w:rsid w:val="00CA1AFA"/>
    <w:rsid w:val="00CA41AE"/>
    <w:rsid w:val="00CA5369"/>
    <w:rsid w:val="00CB087F"/>
    <w:rsid w:val="00CB10F1"/>
    <w:rsid w:val="00CB4CDC"/>
    <w:rsid w:val="00CC0FC7"/>
    <w:rsid w:val="00CC49F2"/>
    <w:rsid w:val="00CC65B1"/>
    <w:rsid w:val="00CD082A"/>
    <w:rsid w:val="00CE5BB9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5440"/>
    <w:rsid w:val="00D45E0D"/>
    <w:rsid w:val="00D45E45"/>
    <w:rsid w:val="00D5225F"/>
    <w:rsid w:val="00D52A38"/>
    <w:rsid w:val="00D56B1E"/>
    <w:rsid w:val="00D60E86"/>
    <w:rsid w:val="00D61768"/>
    <w:rsid w:val="00D64BA8"/>
    <w:rsid w:val="00D76042"/>
    <w:rsid w:val="00D87124"/>
    <w:rsid w:val="00D9206E"/>
    <w:rsid w:val="00D93E05"/>
    <w:rsid w:val="00D9465F"/>
    <w:rsid w:val="00D94D0E"/>
    <w:rsid w:val="00DA0A88"/>
    <w:rsid w:val="00DA1F40"/>
    <w:rsid w:val="00DA334A"/>
    <w:rsid w:val="00DB40C4"/>
    <w:rsid w:val="00DB4691"/>
    <w:rsid w:val="00DB54D2"/>
    <w:rsid w:val="00DC5278"/>
    <w:rsid w:val="00DC758C"/>
    <w:rsid w:val="00DE0397"/>
    <w:rsid w:val="00DE27BE"/>
    <w:rsid w:val="00DE4F97"/>
    <w:rsid w:val="00DE633C"/>
    <w:rsid w:val="00DF07EE"/>
    <w:rsid w:val="00DF1483"/>
    <w:rsid w:val="00DF48D9"/>
    <w:rsid w:val="00E041E2"/>
    <w:rsid w:val="00E119A2"/>
    <w:rsid w:val="00E1315F"/>
    <w:rsid w:val="00E13F4E"/>
    <w:rsid w:val="00E14559"/>
    <w:rsid w:val="00E151AF"/>
    <w:rsid w:val="00E164D6"/>
    <w:rsid w:val="00E16A1B"/>
    <w:rsid w:val="00E218AE"/>
    <w:rsid w:val="00E32083"/>
    <w:rsid w:val="00E32C01"/>
    <w:rsid w:val="00E34B21"/>
    <w:rsid w:val="00E40D87"/>
    <w:rsid w:val="00E55B55"/>
    <w:rsid w:val="00E57B15"/>
    <w:rsid w:val="00E6108C"/>
    <w:rsid w:val="00E64623"/>
    <w:rsid w:val="00E722EA"/>
    <w:rsid w:val="00E76729"/>
    <w:rsid w:val="00E84E79"/>
    <w:rsid w:val="00E91BA5"/>
    <w:rsid w:val="00E95611"/>
    <w:rsid w:val="00EA0096"/>
    <w:rsid w:val="00EA0FF2"/>
    <w:rsid w:val="00EA40A2"/>
    <w:rsid w:val="00EA644C"/>
    <w:rsid w:val="00EA7C47"/>
    <w:rsid w:val="00EB5A9A"/>
    <w:rsid w:val="00EB6B2F"/>
    <w:rsid w:val="00EC24B2"/>
    <w:rsid w:val="00ED2913"/>
    <w:rsid w:val="00ED7E89"/>
    <w:rsid w:val="00EE04FA"/>
    <w:rsid w:val="00EE0924"/>
    <w:rsid w:val="00EE748F"/>
    <w:rsid w:val="00EF37FB"/>
    <w:rsid w:val="00F00829"/>
    <w:rsid w:val="00F11089"/>
    <w:rsid w:val="00F12A87"/>
    <w:rsid w:val="00F20897"/>
    <w:rsid w:val="00F2363E"/>
    <w:rsid w:val="00F252DA"/>
    <w:rsid w:val="00F264AA"/>
    <w:rsid w:val="00F430A0"/>
    <w:rsid w:val="00F46348"/>
    <w:rsid w:val="00F56706"/>
    <w:rsid w:val="00F63AE6"/>
    <w:rsid w:val="00F67DA2"/>
    <w:rsid w:val="00F714F1"/>
    <w:rsid w:val="00F71D1C"/>
    <w:rsid w:val="00F75D36"/>
    <w:rsid w:val="00F77588"/>
    <w:rsid w:val="00F86EE2"/>
    <w:rsid w:val="00F87426"/>
    <w:rsid w:val="00F96737"/>
    <w:rsid w:val="00F97FA0"/>
    <w:rsid w:val="00FA0008"/>
    <w:rsid w:val="00FA4123"/>
    <w:rsid w:val="00FA578E"/>
    <w:rsid w:val="00FA6E88"/>
    <w:rsid w:val="00FA71AC"/>
    <w:rsid w:val="00FB0425"/>
    <w:rsid w:val="00FB256E"/>
    <w:rsid w:val="00FC0A0C"/>
    <w:rsid w:val="00FC0F25"/>
    <w:rsid w:val="00FC2C15"/>
    <w:rsid w:val="00FC2E6B"/>
    <w:rsid w:val="00FC73F6"/>
    <w:rsid w:val="00FD1A9E"/>
    <w:rsid w:val="00FD7885"/>
    <w:rsid w:val="00FF1638"/>
    <w:rsid w:val="00FF1D8A"/>
    <w:rsid w:val="00FF3C00"/>
    <w:rsid w:val="00FF4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1340FAB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1AA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tabs>
        <w:tab w:val="clear" w:pos="0"/>
        <w:tab w:val="num" w:pos="360"/>
      </w:tabs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link w:val="CorpodetextoChar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qFormat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qFormat/>
    <w:rsid w:val="00D52A38"/>
    <w:rPr>
      <w:rFonts w:ascii="Verdana" w:hAnsi="Verdana" w:cs="Verdana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390A81"/>
    <w:rPr>
      <w:rFonts w:ascii="Arial" w:hAnsi="Arial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7E621F"/>
    <w:rPr>
      <w:color w:val="605E5C"/>
      <w:shd w:val="clear" w:color="auto" w:fill="E1DFDD"/>
    </w:rPr>
  </w:style>
  <w:style w:type="character" w:styleId="nfase">
    <w:name w:val="Emphasis"/>
    <w:basedOn w:val="Fontepargpadro"/>
    <w:uiPriority w:val="20"/>
    <w:qFormat/>
    <w:rsid w:val="00E119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ob@fundao.es.gov.b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Constituicao/Constituicao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FAE96-CE65-4080-A1AB-ED8D7BB2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24</Pages>
  <Words>7105</Words>
  <Characters>38369</Characters>
  <Application>Microsoft Office Word</Application>
  <DocSecurity>0</DocSecurity>
  <Lines>319</Lines>
  <Paragraphs>90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19</cp:revision>
  <cp:lastPrinted>2025-04-04T15:10:00Z</cp:lastPrinted>
  <dcterms:created xsi:type="dcterms:W3CDTF">2024-03-22T11:03:00Z</dcterms:created>
  <dcterms:modified xsi:type="dcterms:W3CDTF">2025-04-04T15:10:00Z</dcterms:modified>
  <dc:language>pt-BR</dc:language>
</cp:coreProperties>
</file>